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B76" w:rsidRDefault="00FA7B76">
      <w:pPr>
        <w:tabs>
          <w:tab w:val="left" w:pos="315"/>
          <w:tab w:val="left" w:pos="8820"/>
        </w:tabs>
        <w:spacing w:beforeLines="100" w:before="240" w:afterLines="50" w:after="120" w:line="500" w:lineRule="exact"/>
        <w:ind w:rightChars="127" w:right="267"/>
        <w:jc w:val="center"/>
        <w:rPr>
          <w:rFonts w:asciiTheme="minorEastAsia" w:eastAsiaTheme="minorEastAsia" w:hAnsiTheme="minorEastAsia" w:cstheme="minorEastAsia"/>
          <w:b/>
          <w:bCs/>
          <w:sz w:val="52"/>
          <w:szCs w:val="52"/>
        </w:rPr>
      </w:pPr>
    </w:p>
    <w:p w:rsidR="00FA7B76" w:rsidRDefault="00FA7B76">
      <w:pPr>
        <w:tabs>
          <w:tab w:val="left" w:pos="315"/>
          <w:tab w:val="left" w:pos="8820"/>
        </w:tabs>
        <w:spacing w:beforeLines="100" w:before="240" w:afterLines="50" w:after="120" w:line="500" w:lineRule="exact"/>
        <w:ind w:rightChars="127" w:right="267"/>
        <w:jc w:val="center"/>
        <w:rPr>
          <w:rFonts w:asciiTheme="minorEastAsia" w:eastAsiaTheme="minorEastAsia" w:hAnsiTheme="minorEastAsia" w:cstheme="minorEastAsia"/>
          <w:b/>
          <w:bCs/>
          <w:sz w:val="52"/>
          <w:szCs w:val="52"/>
        </w:rPr>
      </w:pPr>
    </w:p>
    <w:p w:rsidR="00FA7B76" w:rsidRDefault="00FA7B76">
      <w:pPr>
        <w:tabs>
          <w:tab w:val="left" w:pos="315"/>
          <w:tab w:val="left" w:pos="8820"/>
        </w:tabs>
        <w:spacing w:beforeLines="100" w:before="240" w:afterLines="50" w:after="120" w:line="500" w:lineRule="exact"/>
        <w:ind w:rightChars="127" w:right="267"/>
        <w:jc w:val="center"/>
        <w:rPr>
          <w:rFonts w:asciiTheme="minorEastAsia" w:eastAsiaTheme="minorEastAsia" w:hAnsiTheme="minorEastAsia" w:cstheme="minorEastAsia"/>
          <w:b/>
          <w:bCs/>
          <w:sz w:val="52"/>
          <w:szCs w:val="52"/>
        </w:rPr>
      </w:pPr>
      <w:bookmarkStart w:id="0" w:name="_Hlk9544796"/>
    </w:p>
    <w:p w:rsidR="00FA7B76" w:rsidRDefault="00064C97">
      <w:pPr>
        <w:tabs>
          <w:tab w:val="left" w:pos="315"/>
          <w:tab w:val="left" w:pos="8820"/>
        </w:tabs>
        <w:spacing w:beforeLines="100" w:before="240" w:afterLines="50" w:after="120" w:line="500" w:lineRule="exact"/>
        <w:ind w:rightChars="127" w:right="267"/>
        <w:jc w:val="center"/>
        <w:rPr>
          <w:rFonts w:asciiTheme="minorEastAsia" w:eastAsiaTheme="minorEastAsia" w:hAnsiTheme="minorEastAsia" w:cstheme="minorEastAsia"/>
          <w:b/>
          <w:bCs/>
          <w:sz w:val="52"/>
          <w:szCs w:val="52"/>
        </w:rPr>
      </w:pPr>
      <w:r>
        <w:rPr>
          <w:rFonts w:asciiTheme="minorEastAsia" w:eastAsiaTheme="minorEastAsia" w:hAnsiTheme="minorEastAsia" w:cstheme="minorEastAsia" w:hint="eastAsia"/>
          <w:b/>
          <w:bCs/>
          <w:sz w:val="52"/>
          <w:szCs w:val="52"/>
        </w:rPr>
        <w:t>采购文件</w:t>
      </w:r>
    </w:p>
    <w:bookmarkEnd w:id="0"/>
    <w:p w:rsidR="00FA7B76" w:rsidRDefault="00FA7B76">
      <w:pPr>
        <w:tabs>
          <w:tab w:val="left" w:pos="315"/>
          <w:tab w:val="left" w:pos="8820"/>
        </w:tabs>
        <w:spacing w:beforeLines="100" w:before="240" w:afterLines="50" w:after="120" w:line="500" w:lineRule="exact"/>
        <w:ind w:rightChars="127" w:right="267"/>
        <w:jc w:val="center"/>
        <w:rPr>
          <w:rFonts w:asciiTheme="minorEastAsia" w:eastAsiaTheme="minorEastAsia" w:hAnsiTheme="minorEastAsia" w:cstheme="minorEastAsia"/>
          <w:bCs/>
          <w:sz w:val="44"/>
          <w:szCs w:val="44"/>
        </w:rPr>
      </w:pPr>
    </w:p>
    <w:p w:rsidR="00FA7B76" w:rsidRDefault="00FA7B76">
      <w:pPr>
        <w:tabs>
          <w:tab w:val="left" w:pos="315"/>
          <w:tab w:val="left" w:pos="8820"/>
        </w:tabs>
        <w:spacing w:beforeLines="100" w:before="240" w:afterLines="50" w:after="120" w:line="500" w:lineRule="exact"/>
        <w:ind w:rightChars="127" w:right="267"/>
        <w:jc w:val="center"/>
        <w:rPr>
          <w:rFonts w:asciiTheme="minorEastAsia" w:eastAsiaTheme="minorEastAsia" w:hAnsiTheme="minorEastAsia" w:cstheme="minorEastAsia"/>
          <w:b/>
          <w:bCs/>
          <w:sz w:val="44"/>
          <w:szCs w:val="44"/>
        </w:rPr>
      </w:pPr>
    </w:p>
    <w:p w:rsidR="00FA7B76" w:rsidRDefault="00FA7B76">
      <w:pPr>
        <w:tabs>
          <w:tab w:val="left" w:pos="315"/>
          <w:tab w:val="left" w:pos="8820"/>
        </w:tabs>
        <w:spacing w:beforeLines="100" w:before="240" w:afterLines="50" w:after="120" w:line="500" w:lineRule="exact"/>
        <w:ind w:rightChars="127" w:right="267"/>
        <w:jc w:val="center"/>
        <w:rPr>
          <w:rFonts w:asciiTheme="minorEastAsia" w:eastAsiaTheme="minorEastAsia" w:hAnsiTheme="minorEastAsia" w:cstheme="minorEastAsia"/>
          <w:b/>
          <w:bCs/>
          <w:sz w:val="44"/>
          <w:szCs w:val="44"/>
        </w:rPr>
      </w:pPr>
    </w:p>
    <w:p w:rsidR="00FA7B76" w:rsidRDefault="00FA7B76">
      <w:pPr>
        <w:tabs>
          <w:tab w:val="left" w:pos="315"/>
          <w:tab w:val="left" w:pos="8820"/>
        </w:tabs>
        <w:spacing w:beforeLines="100" w:before="240" w:afterLines="50" w:after="120" w:line="500" w:lineRule="exact"/>
        <w:ind w:rightChars="127" w:right="267"/>
        <w:jc w:val="center"/>
        <w:rPr>
          <w:rFonts w:asciiTheme="minorEastAsia" w:eastAsiaTheme="minorEastAsia" w:hAnsiTheme="minorEastAsia" w:cstheme="minorEastAsia"/>
          <w:b/>
          <w:bCs/>
          <w:sz w:val="44"/>
          <w:szCs w:val="44"/>
        </w:rPr>
      </w:pPr>
    </w:p>
    <w:p w:rsidR="00FA7B76" w:rsidRDefault="00FA7B76">
      <w:pPr>
        <w:tabs>
          <w:tab w:val="left" w:pos="315"/>
          <w:tab w:val="left" w:pos="8820"/>
        </w:tabs>
        <w:spacing w:beforeLines="100" w:before="240" w:afterLines="50" w:after="120" w:line="500" w:lineRule="exact"/>
        <w:ind w:rightChars="127" w:right="267"/>
        <w:jc w:val="center"/>
        <w:rPr>
          <w:rFonts w:asciiTheme="minorEastAsia" w:eastAsiaTheme="minorEastAsia" w:hAnsiTheme="minorEastAsia" w:cstheme="minorEastAsia"/>
          <w:b/>
          <w:bCs/>
          <w:sz w:val="44"/>
          <w:szCs w:val="44"/>
        </w:rPr>
      </w:pPr>
    </w:p>
    <w:p w:rsidR="00FA7B76" w:rsidRDefault="00FA7B76">
      <w:pPr>
        <w:tabs>
          <w:tab w:val="left" w:pos="315"/>
          <w:tab w:val="left" w:pos="8820"/>
        </w:tabs>
        <w:spacing w:beforeLines="100" w:before="240" w:afterLines="50" w:after="120" w:line="500" w:lineRule="exact"/>
        <w:ind w:rightChars="127" w:right="267"/>
        <w:jc w:val="center"/>
        <w:rPr>
          <w:rFonts w:asciiTheme="minorEastAsia" w:eastAsiaTheme="minorEastAsia" w:hAnsiTheme="minorEastAsia" w:cstheme="minorEastAsia"/>
          <w:b/>
          <w:bCs/>
          <w:sz w:val="44"/>
          <w:szCs w:val="44"/>
        </w:rPr>
      </w:pPr>
    </w:p>
    <w:p w:rsidR="00FA7B76" w:rsidRDefault="00064C97">
      <w:pPr>
        <w:tabs>
          <w:tab w:val="left" w:pos="2410"/>
        </w:tabs>
        <w:autoSpaceDE w:val="0"/>
        <w:autoSpaceDN w:val="0"/>
        <w:adjustRightInd w:val="0"/>
        <w:snapToGrid w:val="0"/>
        <w:spacing w:line="360" w:lineRule="auto"/>
        <w:ind w:firstLineChars="200" w:firstLine="723"/>
        <w:rPr>
          <w:rFonts w:asciiTheme="minorEastAsia" w:eastAsiaTheme="minorEastAsia" w:hAnsiTheme="minorEastAsia" w:cstheme="minorEastAsia"/>
          <w:b/>
          <w:spacing w:val="20"/>
          <w:kern w:val="0"/>
          <w:sz w:val="32"/>
          <w:szCs w:val="32"/>
        </w:rPr>
      </w:pPr>
      <w:r>
        <w:rPr>
          <w:rFonts w:asciiTheme="minorEastAsia" w:eastAsiaTheme="minorEastAsia" w:hAnsiTheme="minorEastAsia" w:cstheme="minorEastAsia" w:hint="eastAsia"/>
          <w:b/>
          <w:spacing w:val="20"/>
          <w:kern w:val="0"/>
          <w:sz w:val="32"/>
          <w:szCs w:val="32"/>
        </w:rPr>
        <w:t>项目名称：</w:t>
      </w:r>
      <w:r>
        <w:rPr>
          <w:rFonts w:asciiTheme="minorEastAsia" w:eastAsiaTheme="minorEastAsia" w:hAnsiTheme="minorEastAsia" w:cstheme="minorEastAsia" w:hint="eastAsia"/>
          <w:b/>
          <w:spacing w:val="20"/>
          <w:kern w:val="0"/>
          <w:sz w:val="32"/>
          <w:szCs w:val="32"/>
          <w:u w:val="single"/>
        </w:rPr>
        <w:t>安徽艺术职业学院</w:t>
      </w:r>
      <w:r>
        <w:rPr>
          <w:rFonts w:asciiTheme="minorEastAsia" w:eastAsiaTheme="minorEastAsia" w:hAnsiTheme="minorEastAsia" w:cstheme="minorEastAsia" w:hint="eastAsia"/>
          <w:b/>
          <w:spacing w:val="20"/>
          <w:kern w:val="0"/>
          <w:sz w:val="32"/>
          <w:szCs w:val="32"/>
          <w:u w:val="single"/>
        </w:rPr>
        <w:t>网站系统等级保护测评采购</w:t>
      </w:r>
      <w:r>
        <w:rPr>
          <w:rFonts w:asciiTheme="minorEastAsia" w:eastAsiaTheme="minorEastAsia" w:hAnsiTheme="minorEastAsia" w:cstheme="minorEastAsia" w:hint="eastAsia"/>
          <w:b/>
          <w:spacing w:val="20"/>
          <w:kern w:val="0"/>
          <w:sz w:val="32"/>
          <w:szCs w:val="32"/>
          <w:u w:val="single"/>
        </w:rPr>
        <w:t xml:space="preserve"> </w:t>
      </w:r>
    </w:p>
    <w:p w:rsidR="00FA7B76" w:rsidRDefault="00064C97">
      <w:pPr>
        <w:tabs>
          <w:tab w:val="left" w:pos="2410"/>
        </w:tabs>
        <w:autoSpaceDE w:val="0"/>
        <w:autoSpaceDN w:val="0"/>
        <w:adjustRightInd w:val="0"/>
        <w:snapToGrid w:val="0"/>
        <w:spacing w:line="360" w:lineRule="auto"/>
        <w:ind w:firstLineChars="200" w:firstLine="723"/>
        <w:rPr>
          <w:rFonts w:asciiTheme="minorEastAsia" w:eastAsiaTheme="minorEastAsia" w:hAnsiTheme="minorEastAsia" w:cstheme="minorEastAsia"/>
          <w:b/>
          <w:color w:val="FF0000"/>
          <w:spacing w:val="20"/>
          <w:kern w:val="0"/>
          <w:sz w:val="32"/>
          <w:szCs w:val="32"/>
        </w:rPr>
      </w:pPr>
      <w:r>
        <w:rPr>
          <w:rFonts w:asciiTheme="minorEastAsia" w:eastAsiaTheme="minorEastAsia" w:hAnsiTheme="minorEastAsia" w:cstheme="minorEastAsia" w:hint="eastAsia"/>
          <w:b/>
          <w:color w:val="FF0000"/>
          <w:spacing w:val="20"/>
          <w:kern w:val="0"/>
          <w:sz w:val="32"/>
          <w:szCs w:val="32"/>
        </w:rPr>
        <w:t>项目编号：</w:t>
      </w:r>
    </w:p>
    <w:p w:rsidR="00FA7B76" w:rsidRDefault="00064C97">
      <w:pPr>
        <w:tabs>
          <w:tab w:val="left" w:pos="2410"/>
        </w:tabs>
        <w:autoSpaceDE w:val="0"/>
        <w:autoSpaceDN w:val="0"/>
        <w:adjustRightInd w:val="0"/>
        <w:snapToGrid w:val="0"/>
        <w:spacing w:line="360" w:lineRule="auto"/>
        <w:ind w:firstLineChars="200" w:firstLine="723"/>
        <w:rPr>
          <w:rFonts w:asciiTheme="minorEastAsia" w:eastAsiaTheme="minorEastAsia" w:hAnsiTheme="minorEastAsia" w:cstheme="minorEastAsia"/>
          <w:b/>
          <w:spacing w:val="20"/>
          <w:kern w:val="0"/>
          <w:sz w:val="32"/>
          <w:szCs w:val="32"/>
        </w:rPr>
      </w:pPr>
      <w:r>
        <w:rPr>
          <w:rFonts w:asciiTheme="minorEastAsia" w:eastAsiaTheme="minorEastAsia" w:hAnsiTheme="minorEastAsia" w:cstheme="minorEastAsia" w:hint="eastAsia"/>
          <w:b/>
          <w:spacing w:val="20"/>
          <w:kern w:val="0"/>
          <w:sz w:val="32"/>
          <w:szCs w:val="32"/>
        </w:rPr>
        <w:t>采</w:t>
      </w:r>
      <w:r>
        <w:rPr>
          <w:rFonts w:asciiTheme="minorEastAsia" w:eastAsiaTheme="minorEastAsia" w:hAnsiTheme="minorEastAsia" w:cstheme="minorEastAsia" w:hint="eastAsia"/>
          <w:b/>
          <w:spacing w:val="20"/>
          <w:kern w:val="0"/>
          <w:sz w:val="32"/>
          <w:szCs w:val="32"/>
        </w:rPr>
        <w:t xml:space="preserve"> </w:t>
      </w:r>
      <w:r>
        <w:rPr>
          <w:rFonts w:asciiTheme="minorEastAsia" w:eastAsiaTheme="minorEastAsia" w:hAnsiTheme="minorEastAsia" w:cstheme="minorEastAsia" w:hint="eastAsia"/>
          <w:b/>
          <w:spacing w:val="20"/>
          <w:kern w:val="0"/>
          <w:sz w:val="32"/>
          <w:szCs w:val="32"/>
        </w:rPr>
        <w:t>购</w:t>
      </w:r>
      <w:r>
        <w:rPr>
          <w:rFonts w:asciiTheme="minorEastAsia" w:eastAsiaTheme="minorEastAsia" w:hAnsiTheme="minorEastAsia" w:cstheme="minorEastAsia" w:hint="eastAsia"/>
          <w:b/>
          <w:spacing w:val="20"/>
          <w:kern w:val="0"/>
          <w:sz w:val="32"/>
          <w:szCs w:val="32"/>
        </w:rPr>
        <w:t xml:space="preserve"> </w:t>
      </w:r>
      <w:r>
        <w:rPr>
          <w:rFonts w:asciiTheme="minorEastAsia" w:eastAsiaTheme="minorEastAsia" w:hAnsiTheme="minorEastAsia" w:cstheme="minorEastAsia" w:hint="eastAsia"/>
          <w:b/>
          <w:spacing w:val="20"/>
          <w:kern w:val="0"/>
          <w:sz w:val="32"/>
          <w:szCs w:val="32"/>
        </w:rPr>
        <w:t>人：</w:t>
      </w:r>
      <w:r>
        <w:rPr>
          <w:rFonts w:asciiTheme="minorEastAsia" w:eastAsiaTheme="minorEastAsia" w:hAnsiTheme="minorEastAsia" w:cstheme="minorEastAsia" w:hint="eastAsia"/>
          <w:b/>
          <w:spacing w:val="20"/>
          <w:kern w:val="0"/>
          <w:sz w:val="32"/>
          <w:szCs w:val="32"/>
          <w:u w:val="single"/>
        </w:rPr>
        <w:t>安徽艺术职业学院</w:t>
      </w:r>
    </w:p>
    <w:p w:rsidR="00FA7B76" w:rsidRDefault="00FA7B76">
      <w:pPr>
        <w:tabs>
          <w:tab w:val="left" w:pos="315"/>
          <w:tab w:val="left" w:pos="8820"/>
        </w:tabs>
        <w:spacing w:beforeLines="100" w:before="240" w:afterLines="50" w:after="120" w:line="500" w:lineRule="exact"/>
        <w:ind w:rightChars="127" w:right="267"/>
        <w:jc w:val="center"/>
        <w:rPr>
          <w:rFonts w:asciiTheme="minorEastAsia" w:eastAsiaTheme="minorEastAsia" w:hAnsiTheme="minorEastAsia" w:cstheme="minorEastAsia"/>
          <w:b/>
          <w:bCs/>
          <w:sz w:val="44"/>
          <w:szCs w:val="44"/>
        </w:rPr>
      </w:pPr>
    </w:p>
    <w:p w:rsidR="00FA7B76" w:rsidRDefault="00064C97">
      <w:pPr>
        <w:tabs>
          <w:tab w:val="left" w:pos="2410"/>
        </w:tabs>
        <w:autoSpaceDE w:val="0"/>
        <w:autoSpaceDN w:val="0"/>
        <w:adjustRightInd w:val="0"/>
        <w:snapToGrid w:val="0"/>
        <w:spacing w:line="360" w:lineRule="auto"/>
        <w:jc w:val="center"/>
        <w:rPr>
          <w:rFonts w:asciiTheme="minorEastAsia" w:eastAsiaTheme="minorEastAsia" w:hAnsiTheme="minorEastAsia" w:cstheme="minorEastAsia"/>
          <w:b/>
          <w:sz w:val="36"/>
        </w:rPr>
      </w:pPr>
      <w:r>
        <w:rPr>
          <w:rFonts w:asciiTheme="minorEastAsia" w:eastAsiaTheme="minorEastAsia" w:hAnsiTheme="minorEastAsia" w:cstheme="minorEastAsia" w:hint="eastAsia"/>
          <w:b/>
          <w:sz w:val="36"/>
        </w:rPr>
        <w:t>2021</w:t>
      </w:r>
      <w:r>
        <w:rPr>
          <w:rFonts w:asciiTheme="minorEastAsia" w:eastAsiaTheme="minorEastAsia" w:hAnsiTheme="minorEastAsia" w:cstheme="minorEastAsia" w:hint="eastAsia"/>
          <w:b/>
          <w:sz w:val="36"/>
        </w:rPr>
        <w:t>年</w:t>
      </w:r>
      <w:r>
        <w:rPr>
          <w:rFonts w:asciiTheme="minorEastAsia" w:eastAsiaTheme="minorEastAsia" w:hAnsiTheme="minorEastAsia" w:cstheme="minorEastAsia" w:hint="eastAsia"/>
          <w:b/>
          <w:sz w:val="36"/>
        </w:rPr>
        <w:t xml:space="preserve">  </w:t>
      </w:r>
      <w:r>
        <w:rPr>
          <w:rFonts w:asciiTheme="minorEastAsia" w:eastAsiaTheme="minorEastAsia" w:hAnsiTheme="minorEastAsia" w:cstheme="minorEastAsia" w:hint="eastAsia"/>
          <w:b/>
          <w:sz w:val="36"/>
        </w:rPr>
        <w:t>月</w:t>
      </w:r>
      <w:r>
        <w:rPr>
          <w:rFonts w:asciiTheme="minorEastAsia" w:eastAsiaTheme="minorEastAsia" w:hAnsiTheme="minorEastAsia" w:cstheme="minorEastAsia" w:hint="eastAsia"/>
          <w:b/>
          <w:sz w:val="36"/>
        </w:rPr>
        <w:br w:type="page"/>
      </w:r>
    </w:p>
    <w:p w:rsidR="00FA7B76" w:rsidRDefault="00064C97">
      <w:pPr>
        <w:tabs>
          <w:tab w:val="left" w:pos="2410"/>
        </w:tabs>
        <w:autoSpaceDE w:val="0"/>
        <w:autoSpaceDN w:val="0"/>
        <w:adjustRightInd w:val="0"/>
        <w:snapToGrid w:val="0"/>
        <w:spacing w:line="360" w:lineRule="auto"/>
        <w:jc w:val="center"/>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lastRenderedPageBreak/>
        <w:t>目</w:t>
      </w:r>
      <w:r>
        <w:rPr>
          <w:rFonts w:asciiTheme="minorEastAsia" w:eastAsiaTheme="minorEastAsia" w:hAnsiTheme="minorEastAsia" w:cstheme="minorEastAsia" w:hint="eastAsia"/>
          <w:b/>
          <w:sz w:val="28"/>
        </w:rPr>
        <w:t xml:space="preserve">  </w:t>
      </w:r>
      <w:r>
        <w:rPr>
          <w:rFonts w:asciiTheme="minorEastAsia" w:eastAsiaTheme="minorEastAsia" w:hAnsiTheme="minorEastAsia" w:cstheme="minorEastAsia" w:hint="eastAsia"/>
          <w:b/>
          <w:sz w:val="28"/>
        </w:rPr>
        <w:t>录</w:t>
      </w:r>
    </w:p>
    <w:p w:rsidR="00FA7B76" w:rsidRDefault="00FA7B76">
      <w:pPr>
        <w:tabs>
          <w:tab w:val="left" w:pos="2410"/>
        </w:tabs>
        <w:autoSpaceDE w:val="0"/>
        <w:autoSpaceDN w:val="0"/>
        <w:adjustRightInd w:val="0"/>
        <w:snapToGrid w:val="0"/>
        <w:spacing w:line="360" w:lineRule="auto"/>
        <w:jc w:val="center"/>
        <w:rPr>
          <w:rFonts w:asciiTheme="minorEastAsia" w:eastAsiaTheme="minorEastAsia" w:hAnsiTheme="minorEastAsia" w:cstheme="minorEastAsia"/>
          <w:b/>
          <w:sz w:val="28"/>
        </w:rPr>
      </w:pPr>
    </w:p>
    <w:p w:rsidR="00FA7B76" w:rsidRDefault="00064C97">
      <w:pPr>
        <w:pStyle w:val="20"/>
        <w:tabs>
          <w:tab w:val="right" w:leader="dot" w:pos="8269"/>
        </w:tabs>
        <w:rPr>
          <w:rFonts w:asciiTheme="minorEastAsia" w:hAnsiTheme="minorEastAsia" w:cstheme="minorEastAsia"/>
          <w:kern w:val="2"/>
          <w:sz w:val="21"/>
        </w:rPr>
      </w:pPr>
      <w:r>
        <w:rPr>
          <w:rFonts w:asciiTheme="minorEastAsia" w:hAnsiTheme="minorEastAsia" w:cstheme="minorEastAsia" w:hint="eastAsia"/>
          <w:b/>
          <w:sz w:val="24"/>
          <w:szCs w:val="24"/>
        </w:rPr>
        <w:fldChar w:fldCharType="begin"/>
      </w:r>
      <w:r>
        <w:rPr>
          <w:rFonts w:asciiTheme="minorEastAsia" w:hAnsiTheme="minorEastAsia" w:cstheme="minorEastAsia" w:hint="eastAsia"/>
          <w:b/>
          <w:sz w:val="24"/>
          <w:szCs w:val="24"/>
        </w:rPr>
        <w:instrText xml:space="preserve"> TOC \o "1-2" \h \z \u </w:instrText>
      </w:r>
      <w:r>
        <w:rPr>
          <w:rFonts w:asciiTheme="minorEastAsia" w:hAnsiTheme="minorEastAsia" w:cstheme="minorEastAsia" w:hint="eastAsia"/>
          <w:b/>
          <w:sz w:val="24"/>
          <w:szCs w:val="24"/>
        </w:rPr>
        <w:fldChar w:fldCharType="separate"/>
      </w:r>
      <w:hyperlink w:anchor="_Toc26639561" w:history="1">
        <w:r>
          <w:rPr>
            <w:rStyle w:val="af3"/>
            <w:rFonts w:asciiTheme="minorEastAsia" w:hAnsiTheme="minorEastAsia" w:cstheme="minorEastAsia" w:hint="eastAsia"/>
            <w:b/>
            <w:color w:val="auto"/>
          </w:rPr>
          <w:t>第一章</w:t>
        </w:r>
        <w:r>
          <w:rPr>
            <w:rStyle w:val="af3"/>
            <w:rFonts w:asciiTheme="minorEastAsia" w:hAnsiTheme="minorEastAsia" w:cstheme="minorEastAsia" w:hint="eastAsia"/>
            <w:b/>
            <w:color w:val="auto"/>
          </w:rPr>
          <w:t xml:space="preserve">  </w:t>
        </w:r>
        <w:r>
          <w:rPr>
            <w:rStyle w:val="af3"/>
            <w:rFonts w:asciiTheme="minorEastAsia" w:hAnsiTheme="minorEastAsia" w:cstheme="minorEastAsia" w:hint="eastAsia"/>
            <w:b/>
            <w:color w:val="auto"/>
          </w:rPr>
          <w:t>采购公告</w:t>
        </w:r>
        <w:r>
          <w:rPr>
            <w:rFonts w:asciiTheme="minorEastAsia" w:hAnsiTheme="minorEastAsia" w:cstheme="minorEastAsia" w:hint="eastAsia"/>
          </w:rPr>
          <w:tab/>
        </w:r>
        <w:r>
          <w:rPr>
            <w:rFonts w:asciiTheme="minorEastAsia" w:hAnsiTheme="minorEastAsia" w:cstheme="minorEastAsia" w:hint="eastAsia"/>
          </w:rPr>
          <w:fldChar w:fldCharType="begin"/>
        </w:r>
        <w:r>
          <w:rPr>
            <w:rFonts w:asciiTheme="minorEastAsia" w:hAnsiTheme="minorEastAsia" w:cstheme="minorEastAsia" w:hint="eastAsia"/>
          </w:rPr>
          <w:instrText xml:space="preserve"> PAGEREF _Toc26639561 \h </w:instrText>
        </w:r>
        <w:r>
          <w:rPr>
            <w:rFonts w:asciiTheme="minorEastAsia" w:hAnsiTheme="minorEastAsia" w:cstheme="minorEastAsia" w:hint="eastAsia"/>
          </w:rPr>
        </w:r>
        <w:r>
          <w:rPr>
            <w:rFonts w:asciiTheme="minorEastAsia" w:hAnsiTheme="minorEastAsia" w:cstheme="minorEastAsia" w:hint="eastAsia"/>
          </w:rPr>
          <w:fldChar w:fldCharType="separate"/>
        </w:r>
        <w:r>
          <w:rPr>
            <w:rFonts w:asciiTheme="minorEastAsia" w:hAnsiTheme="minorEastAsia" w:cstheme="minorEastAsia" w:hint="eastAsia"/>
          </w:rPr>
          <w:t>3</w:t>
        </w:r>
        <w:r>
          <w:rPr>
            <w:rFonts w:asciiTheme="minorEastAsia" w:hAnsiTheme="minorEastAsia" w:cstheme="minorEastAsia" w:hint="eastAsia"/>
          </w:rPr>
          <w:fldChar w:fldCharType="end"/>
        </w:r>
      </w:hyperlink>
    </w:p>
    <w:p w:rsidR="00FA7B76" w:rsidRDefault="00064C97">
      <w:pPr>
        <w:pStyle w:val="20"/>
        <w:tabs>
          <w:tab w:val="right" w:leader="dot" w:pos="8269"/>
        </w:tabs>
        <w:rPr>
          <w:rFonts w:asciiTheme="minorEastAsia" w:hAnsiTheme="minorEastAsia" w:cstheme="minorEastAsia"/>
          <w:kern w:val="2"/>
          <w:sz w:val="21"/>
        </w:rPr>
      </w:pPr>
      <w:hyperlink w:anchor="_Toc26639562" w:history="1">
        <w:r>
          <w:rPr>
            <w:rStyle w:val="af3"/>
            <w:rFonts w:asciiTheme="minorEastAsia" w:hAnsiTheme="minorEastAsia" w:cstheme="minorEastAsia" w:hint="eastAsia"/>
            <w:b/>
            <w:color w:val="auto"/>
          </w:rPr>
          <w:t>第二章</w:t>
        </w:r>
        <w:r>
          <w:rPr>
            <w:rStyle w:val="af3"/>
            <w:rFonts w:asciiTheme="minorEastAsia" w:hAnsiTheme="minorEastAsia" w:cstheme="minorEastAsia" w:hint="eastAsia"/>
            <w:b/>
            <w:color w:val="auto"/>
          </w:rPr>
          <w:t xml:space="preserve">  </w:t>
        </w:r>
        <w:r>
          <w:rPr>
            <w:rStyle w:val="af3"/>
            <w:rFonts w:asciiTheme="minorEastAsia" w:hAnsiTheme="minorEastAsia" w:cstheme="minorEastAsia" w:hint="eastAsia"/>
            <w:b/>
            <w:color w:val="auto"/>
          </w:rPr>
          <w:t>供应商须知</w:t>
        </w:r>
        <w:r>
          <w:rPr>
            <w:rFonts w:asciiTheme="minorEastAsia" w:hAnsiTheme="minorEastAsia" w:cstheme="minorEastAsia" w:hint="eastAsia"/>
          </w:rPr>
          <w:tab/>
        </w:r>
        <w:r>
          <w:rPr>
            <w:rFonts w:asciiTheme="minorEastAsia" w:hAnsiTheme="minorEastAsia" w:cstheme="minorEastAsia" w:hint="eastAsia"/>
          </w:rPr>
          <w:fldChar w:fldCharType="begin"/>
        </w:r>
        <w:r>
          <w:rPr>
            <w:rFonts w:asciiTheme="minorEastAsia" w:hAnsiTheme="minorEastAsia" w:cstheme="minorEastAsia" w:hint="eastAsia"/>
          </w:rPr>
          <w:instrText xml:space="preserve"> PAGEREF _Toc26639562 \h </w:instrText>
        </w:r>
        <w:r>
          <w:rPr>
            <w:rFonts w:asciiTheme="minorEastAsia" w:hAnsiTheme="minorEastAsia" w:cstheme="minorEastAsia" w:hint="eastAsia"/>
          </w:rPr>
        </w:r>
        <w:r>
          <w:rPr>
            <w:rFonts w:asciiTheme="minorEastAsia" w:hAnsiTheme="minorEastAsia" w:cstheme="minorEastAsia" w:hint="eastAsia"/>
          </w:rPr>
          <w:fldChar w:fldCharType="separate"/>
        </w:r>
        <w:r>
          <w:rPr>
            <w:rFonts w:asciiTheme="minorEastAsia" w:hAnsiTheme="minorEastAsia" w:cstheme="minorEastAsia" w:hint="eastAsia"/>
          </w:rPr>
          <w:t>5</w:t>
        </w:r>
        <w:r>
          <w:rPr>
            <w:rFonts w:asciiTheme="minorEastAsia" w:hAnsiTheme="minorEastAsia" w:cstheme="minorEastAsia" w:hint="eastAsia"/>
          </w:rPr>
          <w:fldChar w:fldCharType="end"/>
        </w:r>
      </w:hyperlink>
    </w:p>
    <w:p w:rsidR="00FA7B76" w:rsidRDefault="00064C97">
      <w:pPr>
        <w:pStyle w:val="20"/>
        <w:tabs>
          <w:tab w:val="right" w:leader="dot" w:pos="8269"/>
        </w:tabs>
        <w:rPr>
          <w:rFonts w:asciiTheme="minorEastAsia" w:hAnsiTheme="minorEastAsia" w:cstheme="minorEastAsia"/>
          <w:kern w:val="2"/>
          <w:sz w:val="21"/>
        </w:rPr>
      </w:pPr>
      <w:hyperlink w:anchor="_Toc26639563" w:history="1">
        <w:r>
          <w:rPr>
            <w:rStyle w:val="af3"/>
            <w:rFonts w:asciiTheme="minorEastAsia" w:hAnsiTheme="minorEastAsia" w:cstheme="minorEastAsia" w:hint="eastAsia"/>
            <w:b/>
            <w:color w:val="auto"/>
          </w:rPr>
          <w:t>第三章</w:t>
        </w:r>
        <w:r>
          <w:rPr>
            <w:rStyle w:val="af3"/>
            <w:rFonts w:asciiTheme="minorEastAsia" w:hAnsiTheme="minorEastAsia" w:cstheme="minorEastAsia" w:hint="eastAsia"/>
            <w:b/>
            <w:color w:val="auto"/>
          </w:rPr>
          <w:t xml:space="preserve">  </w:t>
        </w:r>
        <w:r>
          <w:rPr>
            <w:rStyle w:val="af3"/>
            <w:rFonts w:asciiTheme="minorEastAsia" w:hAnsiTheme="minorEastAsia" w:cstheme="minorEastAsia" w:hint="eastAsia"/>
            <w:b/>
            <w:color w:val="auto"/>
          </w:rPr>
          <w:t>采购需求</w:t>
        </w:r>
        <w:r>
          <w:rPr>
            <w:rFonts w:asciiTheme="minorEastAsia" w:hAnsiTheme="minorEastAsia" w:cstheme="minorEastAsia" w:hint="eastAsia"/>
          </w:rPr>
          <w:tab/>
        </w:r>
        <w:r>
          <w:rPr>
            <w:rFonts w:asciiTheme="minorEastAsia" w:hAnsiTheme="minorEastAsia" w:cstheme="minorEastAsia" w:hint="eastAsia"/>
          </w:rPr>
          <w:fldChar w:fldCharType="begin"/>
        </w:r>
        <w:r>
          <w:rPr>
            <w:rFonts w:asciiTheme="minorEastAsia" w:hAnsiTheme="minorEastAsia" w:cstheme="minorEastAsia" w:hint="eastAsia"/>
          </w:rPr>
          <w:instrText xml:space="preserve"> PAGEREF _Toc2</w:instrText>
        </w:r>
        <w:r>
          <w:rPr>
            <w:rFonts w:asciiTheme="minorEastAsia" w:hAnsiTheme="minorEastAsia" w:cstheme="minorEastAsia" w:hint="eastAsia"/>
          </w:rPr>
          <w:instrText xml:space="preserve">6639563 \h </w:instrText>
        </w:r>
        <w:r>
          <w:rPr>
            <w:rFonts w:asciiTheme="minorEastAsia" w:hAnsiTheme="minorEastAsia" w:cstheme="minorEastAsia" w:hint="eastAsia"/>
          </w:rPr>
        </w:r>
        <w:r>
          <w:rPr>
            <w:rFonts w:asciiTheme="minorEastAsia" w:hAnsiTheme="minorEastAsia" w:cstheme="minorEastAsia" w:hint="eastAsia"/>
          </w:rPr>
          <w:fldChar w:fldCharType="separate"/>
        </w:r>
        <w:r>
          <w:rPr>
            <w:rFonts w:asciiTheme="minorEastAsia" w:hAnsiTheme="minorEastAsia" w:cstheme="minorEastAsia" w:hint="eastAsia"/>
          </w:rPr>
          <w:t>16</w:t>
        </w:r>
        <w:r>
          <w:rPr>
            <w:rFonts w:asciiTheme="minorEastAsia" w:hAnsiTheme="minorEastAsia" w:cstheme="minorEastAsia" w:hint="eastAsia"/>
          </w:rPr>
          <w:fldChar w:fldCharType="end"/>
        </w:r>
      </w:hyperlink>
    </w:p>
    <w:p w:rsidR="00FA7B76" w:rsidRDefault="00064C97">
      <w:pPr>
        <w:pStyle w:val="20"/>
        <w:tabs>
          <w:tab w:val="right" w:leader="dot" w:pos="8269"/>
        </w:tabs>
        <w:rPr>
          <w:rFonts w:asciiTheme="minorEastAsia" w:hAnsiTheme="minorEastAsia" w:cstheme="minorEastAsia"/>
          <w:kern w:val="2"/>
          <w:sz w:val="21"/>
        </w:rPr>
      </w:pPr>
      <w:hyperlink w:anchor="_Toc26639564" w:history="1">
        <w:r>
          <w:rPr>
            <w:rStyle w:val="af3"/>
            <w:rFonts w:asciiTheme="minorEastAsia" w:hAnsiTheme="minorEastAsia" w:cstheme="minorEastAsia" w:hint="eastAsia"/>
            <w:b/>
            <w:color w:val="auto"/>
          </w:rPr>
          <w:t>第四章</w:t>
        </w:r>
        <w:r>
          <w:rPr>
            <w:rStyle w:val="af3"/>
            <w:rFonts w:asciiTheme="minorEastAsia" w:hAnsiTheme="minorEastAsia" w:cstheme="minorEastAsia" w:hint="eastAsia"/>
            <w:b/>
            <w:color w:val="auto"/>
          </w:rPr>
          <w:t xml:space="preserve">  </w:t>
        </w:r>
        <w:r>
          <w:rPr>
            <w:rStyle w:val="af3"/>
            <w:rFonts w:asciiTheme="minorEastAsia" w:hAnsiTheme="minorEastAsia" w:cstheme="minorEastAsia" w:hint="eastAsia"/>
            <w:b/>
            <w:color w:val="auto"/>
          </w:rPr>
          <w:t>评审方法和标准</w:t>
        </w:r>
        <w:r>
          <w:rPr>
            <w:rFonts w:asciiTheme="minorEastAsia" w:hAnsiTheme="minorEastAsia" w:cstheme="minorEastAsia" w:hint="eastAsia"/>
          </w:rPr>
          <w:tab/>
        </w:r>
        <w:r>
          <w:rPr>
            <w:rFonts w:asciiTheme="minorEastAsia" w:hAnsiTheme="minorEastAsia" w:cstheme="minorEastAsia" w:hint="eastAsia"/>
          </w:rPr>
          <w:fldChar w:fldCharType="begin"/>
        </w:r>
        <w:r>
          <w:rPr>
            <w:rFonts w:asciiTheme="minorEastAsia" w:hAnsiTheme="minorEastAsia" w:cstheme="minorEastAsia" w:hint="eastAsia"/>
          </w:rPr>
          <w:instrText xml:space="preserve"> PAGEREF _Toc26639564 \h </w:instrText>
        </w:r>
        <w:r>
          <w:rPr>
            <w:rFonts w:asciiTheme="minorEastAsia" w:hAnsiTheme="minorEastAsia" w:cstheme="minorEastAsia" w:hint="eastAsia"/>
          </w:rPr>
        </w:r>
        <w:r>
          <w:rPr>
            <w:rFonts w:asciiTheme="minorEastAsia" w:hAnsiTheme="minorEastAsia" w:cstheme="minorEastAsia" w:hint="eastAsia"/>
          </w:rPr>
          <w:fldChar w:fldCharType="separate"/>
        </w:r>
        <w:r>
          <w:rPr>
            <w:rFonts w:asciiTheme="minorEastAsia" w:hAnsiTheme="minorEastAsia" w:cstheme="minorEastAsia" w:hint="eastAsia"/>
          </w:rPr>
          <w:t>16</w:t>
        </w:r>
        <w:r>
          <w:rPr>
            <w:rFonts w:asciiTheme="minorEastAsia" w:hAnsiTheme="minorEastAsia" w:cstheme="minorEastAsia" w:hint="eastAsia"/>
          </w:rPr>
          <w:fldChar w:fldCharType="end"/>
        </w:r>
      </w:hyperlink>
    </w:p>
    <w:p w:rsidR="00FA7B76" w:rsidRDefault="00064C97">
      <w:pPr>
        <w:pStyle w:val="20"/>
        <w:tabs>
          <w:tab w:val="right" w:leader="dot" w:pos="8269"/>
        </w:tabs>
        <w:rPr>
          <w:rFonts w:asciiTheme="minorEastAsia" w:hAnsiTheme="minorEastAsia" w:cstheme="minorEastAsia"/>
          <w:kern w:val="2"/>
          <w:sz w:val="21"/>
        </w:rPr>
      </w:pPr>
      <w:hyperlink w:anchor="_Toc26639566" w:history="1">
        <w:r>
          <w:rPr>
            <w:rStyle w:val="af3"/>
            <w:rFonts w:asciiTheme="minorEastAsia" w:hAnsiTheme="minorEastAsia" w:cstheme="minorEastAsia" w:hint="eastAsia"/>
            <w:b/>
            <w:color w:val="auto"/>
          </w:rPr>
          <w:t>第五章</w:t>
        </w:r>
        <w:r>
          <w:rPr>
            <w:rStyle w:val="af3"/>
            <w:rFonts w:asciiTheme="minorEastAsia" w:hAnsiTheme="minorEastAsia" w:cstheme="minorEastAsia" w:hint="eastAsia"/>
            <w:b/>
            <w:color w:val="auto"/>
          </w:rPr>
          <w:t xml:space="preserve"> </w:t>
        </w:r>
        <w:r>
          <w:rPr>
            <w:rStyle w:val="af3"/>
            <w:rFonts w:asciiTheme="minorEastAsia" w:hAnsiTheme="minorEastAsia" w:cstheme="minorEastAsia" w:hint="eastAsia"/>
            <w:b/>
            <w:color w:val="auto"/>
          </w:rPr>
          <w:t xml:space="preserve"> </w:t>
        </w:r>
        <w:r>
          <w:rPr>
            <w:rStyle w:val="af3"/>
            <w:rFonts w:asciiTheme="minorEastAsia" w:hAnsiTheme="minorEastAsia" w:cstheme="minorEastAsia" w:hint="eastAsia"/>
            <w:b/>
            <w:color w:val="auto"/>
          </w:rPr>
          <w:t>响应文件格式</w:t>
        </w:r>
        <w:r>
          <w:rPr>
            <w:rFonts w:asciiTheme="minorEastAsia" w:hAnsiTheme="minorEastAsia" w:cstheme="minorEastAsia" w:hint="eastAsia"/>
          </w:rPr>
          <w:tab/>
        </w:r>
        <w:r>
          <w:rPr>
            <w:rFonts w:asciiTheme="minorEastAsia" w:hAnsiTheme="minorEastAsia" w:cstheme="minorEastAsia" w:hint="eastAsia"/>
          </w:rPr>
          <w:fldChar w:fldCharType="begin"/>
        </w:r>
        <w:r>
          <w:rPr>
            <w:rFonts w:asciiTheme="minorEastAsia" w:hAnsiTheme="minorEastAsia" w:cstheme="minorEastAsia" w:hint="eastAsia"/>
          </w:rPr>
          <w:instrText xml:space="preserve"> PAGEREF _Toc26639566 \h </w:instrText>
        </w:r>
        <w:r>
          <w:rPr>
            <w:rFonts w:asciiTheme="minorEastAsia" w:hAnsiTheme="minorEastAsia" w:cstheme="minorEastAsia" w:hint="eastAsia"/>
          </w:rPr>
        </w:r>
        <w:r>
          <w:rPr>
            <w:rFonts w:asciiTheme="minorEastAsia" w:hAnsiTheme="minorEastAsia" w:cstheme="minorEastAsia" w:hint="eastAsia"/>
          </w:rPr>
          <w:fldChar w:fldCharType="separate"/>
        </w:r>
        <w:r>
          <w:rPr>
            <w:rFonts w:asciiTheme="minorEastAsia" w:hAnsiTheme="minorEastAsia" w:cstheme="minorEastAsia" w:hint="eastAsia"/>
          </w:rPr>
          <w:t>24</w:t>
        </w:r>
        <w:r>
          <w:rPr>
            <w:rFonts w:asciiTheme="minorEastAsia" w:hAnsiTheme="minorEastAsia" w:cstheme="minorEastAsia" w:hint="eastAsia"/>
          </w:rPr>
          <w:fldChar w:fldCharType="end"/>
        </w:r>
      </w:hyperlink>
    </w:p>
    <w:p w:rsidR="00FA7B76" w:rsidRDefault="00064C97">
      <w:pPr>
        <w:pStyle w:val="20"/>
        <w:tabs>
          <w:tab w:val="right" w:leader="dot" w:pos="8296"/>
        </w:tabs>
        <w:rPr>
          <w:rFonts w:asciiTheme="minorEastAsia" w:hAnsiTheme="minorEastAsia" w:cstheme="minorEastAsia"/>
          <w:b/>
          <w:sz w:val="32"/>
        </w:rPr>
      </w:pPr>
      <w:r>
        <w:rPr>
          <w:rFonts w:asciiTheme="minorEastAsia" w:hAnsiTheme="minorEastAsia" w:cstheme="minorEastAsia" w:hint="eastAsia"/>
          <w:b/>
          <w:sz w:val="24"/>
          <w:szCs w:val="24"/>
        </w:rPr>
        <w:fldChar w:fldCharType="end"/>
      </w:r>
    </w:p>
    <w:p w:rsidR="00FA7B76" w:rsidRDefault="00FA7B76">
      <w:pPr>
        <w:spacing w:line="360" w:lineRule="auto"/>
        <w:jc w:val="center"/>
        <w:outlineLvl w:val="1"/>
        <w:rPr>
          <w:rFonts w:asciiTheme="minorEastAsia" w:eastAsiaTheme="minorEastAsia" w:hAnsiTheme="minorEastAsia" w:cstheme="minorEastAsia"/>
          <w:b/>
          <w:sz w:val="28"/>
        </w:rPr>
        <w:sectPr w:rsidR="00FA7B76">
          <w:headerReference w:type="default" r:id="rId10"/>
          <w:footerReference w:type="default" r:id="rId11"/>
          <w:pgSz w:w="11907" w:h="16840"/>
          <w:pgMar w:top="1474" w:right="1814" w:bottom="1474" w:left="1814" w:header="851" w:footer="992" w:gutter="0"/>
          <w:cols w:space="720"/>
          <w:docGrid w:linePitch="462"/>
        </w:sectPr>
      </w:pPr>
    </w:p>
    <w:p w:rsidR="00FA7B76" w:rsidRDefault="00064C97">
      <w:pPr>
        <w:spacing w:line="360" w:lineRule="auto"/>
        <w:jc w:val="center"/>
        <w:outlineLvl w:val="1"/>
        <w:rPr>
          <w:rFonts w:asciiTheme="minorEastAsia" w:eastAsiaTheme="minorEastAsia" w:hAnsiTheme="minorEastAsia" w:cstheme="minorEastAsia"/>
          <w:b/>
          <w:sz w:val="28"/>
        </w:rPr>
      </w:pPr>
      <w:bookmarkStart w:id="1" w:name="_Toc26639561"/>
      <w:r>
        <w:rPr>
          <w:rFonts w:asciiTheme="minorEastAsia" w:eastAsiaTheme="minorEastAsia" w:hAnsiTheme="minorEastAsia" w:cstheme="minorEastAsia" w:hint="eastAsia"/>
          <w:b/>
          <w:sz w:val="28"/>
        </w:rPr>
        <w:lastRenderedPageBreak/>
        <w:t>第一章</w:t>
      </w:r>
      <w:r>
        <w:rPr>
          <w:rFonts w:asciiTheme="minorEastAsia" w:eastAsiaTheme="minorEastAsia" w:hAnsiTheme="minorEastAsia" w:cstheme="minorEastAsia" w:hint="eastAsia"/>
          <w:b/>
          <w:sz w:val="28"/>
        </w:rPr>
        <w:t xml:space="preserve">  </w:t>
      </w:r>
      <w:r>
        <w:rPr>
          <w:rFonts w:asciiTheme="minorEastAsia" w:eastAsiaTheme="minorEastAsia" w:hAnsiTheme="minorEastAsia" w:cstheme="minorEastAsia" w:hint="eastAsia"/>
          <w:b/>
          <w:sz w:val="28"/>
        </w:rPr>
        <w:t>采购公告</w:t>
      </w:r>
      <w:bookmarkEnd w:id="1"/>
    </w:p>
    <w:p w:rsidR="00FA7B76" w:rsidRDefault="00064C97">
      <w:pPr>
        <w:pStyle w:val="ae"/>
        <w:outlineLvl w:val="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安徽艺术职业学院</w:t>
      </w:r>
      <w:r>
        <w:rPr>
          <w:rFonts w:asciiTheme="minorEastAsia" w:eastAsiaTheme="minorEastAsia" w:hAnsiTheme="minorEastAsia" w:cstheme="minorEastAsia" w:hint="eastAsia"/>
          <w:sz w:val="28"/>
          <w:szCs w:val="28"/>
        </w:rPr>
        <w:t>网站系统等级保护测评采购公告</w:t>
      </w:r>
    </w:p>
    <w:p w:rsidR="00FA7B76" w:rsidRDefault="00064C97">
      <w:pPr>
        <w:spacing w:line="360" w:lineRule="auto"/>
        <w:ind w:firstLine="435"/>
        <w:rPr>
          <w:rFonts w:asciiTheme="minorEastAsia" w:eastAsiaTheme="minorEastAsia" w:hAnsiTheme="minorEastAsia" w:cstheme="minorEastAsia"/>
          <w:b/>
          <w:bCs/>
          <w:sz w:val="24"/>
          <w:szCs w:val="18"/>
        </w:rPr>
      </w:pPr>
      <w:r>
        <w:rPr>
          <w:rFonts w:asciiTheme="minorEastAsia" w:eastAsiaTheme="minorEastAsia" w:hAnsiTheme="minorEastAsia" w:cstheme="minorEastAsia" w:hint="eastAsia"/>
          <w:b/>
          <w:bCs/>
          <w:sz w:val="24"/>
          <w:szCs w:val="18"/>
        </w:rPr>
        <w:t>一、项目名称及内容</w:t>
      </w:r>
    </w:p>
    <w:p w:rsidR="00FA7B76" w:rsidRPr="001379B1" w:rsidRDefault="00064C97" w:rsidP="001379B1">
      <w:pPr>
        <w:autoSpaceDE w:val="0"/>
        <w:autoSpaceDN w:val="0"/>
        <w:adjustRightInd w:val="0"/>
        <w:spacing w:line="360" w:lineRule="auto"/>
        <w:ind w:firstLineChars="182" w:firstLine="437"/>
        <w:jc w:val="left"/>
        <w:rPr>
          <w:rFonts w:asciiTheme="minorEastAsia" w:eastAsiaTheme="minorEastAsia" w:hAnsiTheme="minorEastAsia" w:cstheme="minorEastAsia"/>
          <w:sz w:val="24"/>
          <w:szCs w:val="18"/>
        </w:rPr>
      </w:pPr>
      <w:r w:rsidRPr="001379B1">
        <w:rPr>
          <w:rFonts w:asciiTheme="minorEastAsia" w:eastAsiaTheme="minorEastAsia" w:hAnsiTheme="minorEastAsia" w:cstheme="minorEastAsia" w:hint="eastAsia"/>
          <w:sz w:val="24"/>
          <w:szCs w:val="18"/>
        </w:rPr>
        <w:t>1.</w:t>
      </w:r>
      <w:r w:rsidRPr="001379B1">
        <w:rPr>
          <w:rFonts w:asciiTheme="minorEastAsia" w:eastAsiaTheme="minorEastAsia" w:hAnsiTheme="minorEastAsia" w:cstheme="minorEastAsia" w:hint="eastAsia"/>
          <w:sz w:val="24"/>
          <w:szCs w:val="18"/>
        </w:rPr>
        <w:t>项目编号：</w:t>
      </w:r>
    </w:p>
    <w:p w:rsidR="00FA7B76" w:rsidRPr="001379B1" w:rsidRDefault="00064C97" w:rsidP="001379B1">
      <w:pPr>
        <w:autoSpaceDE w:val="0"/>
        <w:autoSpaceDN w:val="0"/>
        <w:adjustRightInd w:val="0"/>
        <w:spacing w:line="360" w:lineRule="auto"/>
        <w:ind w:firstLineChars="182" w:firstLine="437"/>
        <w:jc w:val="left"/>
        <w:rPr>
          <w:rFonts w:asciiTheme="minorEastAsia" w:eastAsiaTheme="minorEastAsia" w:hAnsiTheme="minorEastAsia" w:cstheme="minorEastAsia"/>
          <w:sz w:val="24"/>
          <w:szCs w:val="18"/>
        </w:rPr>
      </w:pPr>
      <w:r w:rsidRPr="001379B1">
        <w:rPr>
          <w:rFonts w:asciiTheme="minorEastAsia" w:eastAsiaTheme="minorEastAsia" w:hAnsiTheme="minorEastAsia" w:cstheme="minorEastAsia" w:hint="eastAsia"/>
          <w:sz w:val="24"/>
          <w:szCs w:val="18"/>
        </w:rPr>
        <w:t>2.</w:t>
      </w:r>
      <w:r w:rsidRPr="001379B1">
        <w:rPr>
          <w:rFonts w:asciiTheme="minorEastAsia" w:eastAsiaTheme="minorEastAsia" w:hAnsiTheme="minorEastAsia" w:cstheme="minorEastAsia" w:hint="eastAsia"/>
          <w:sz w:val="24"/>
          <w:szCs w:val="18"/>
        </w:rPr>
        <w:t>项目名称：</w:t>
      </w:r>
      <w:r w:rsidRPr="001379B1">
        <w:rPr>
          <w:rFonts w:asciiTheme="minorEastAsia" w:eastAsiaTheme="minorEastAsia" w:hAnsiTheme="minorEastAsia" w:cstheme="minorEastAsia" w:hint="eastAsia"/>
          <w:sz w:val="24"/>
          <w:szCs w:val="18"/>
        </w:rPr>
        <w:t>安徽艺术职业学院</w:t>
      </w:r>
      <w:r w:rsidRPr="001379B1">
        <w:rPr>
          <w:rFonts w:asciiTheme="minorEastAsia" w:eastAsiaTheme="minorEastAsia" w:hAnsiTheme="minorEastAsia" w:cstheme="minorEastAsia" w:hint="eastAsia"/>
          <w:sz w:val="24"/>
          <w:szCs w:val="18"/>
        </w:rPr>
        <w:t>网站系统等级保护测评采购</w:t>
      </w:r>
    </w:p>
    <w:p w:rsidR="00FA7B76" w:rsidRPr="001379B1" w:rsidRDefault="00064C97" w:rsidP="001379B1">
      <w:pPr>
        <w:autoSpaceDE w:val="0"/>
        <w:autoSpaceDN w:val="0"/>
        <w:adjustRightInd w:val="0"/>
        <w:spacing w:line="360" w:lineRule="auto"/>
        <w:ind w:firstLineChars="182" w:firstLine="437"/>
        <w:jc w:val="left"/>
        <w:rPr>
          <w:rFonts w:asciiTheme="minorEastAsia" w:eastAsiaTheme="minorEastAsia" w:hAnsiTheme="minorEastAsia" w:cstheme="minorEastAsia"/>
          <w:sz w:val="24"/>
          <w:szCs w:val="18"/>
        </w:rPr>
      </w:pPr>
      <w:r w:rsidRPr="001379B1">
        <w:rPr>
          <w:rFonts w:asciiTheme="minorEastAsia" w:eastAsiaTheme="minorEastAsia" w:hAnsiTheme="minorEastAsia" w:cstheme="minorEastAsia" w:hint="eastAsia"/>
          <w:sz w:val="24"/>
          <w:szCs w:val="18"/>
        </w:rPr>
        <w:t>3.</w:t>
      </w:r>
      <w:r w:rsidRPr="001379B1">
        <w:rPr>
          <w:rFonts w:asciiTheme="minorEastAsia" w:eastAsiaTheme="minorEastAsia" w:hAnsiTheme="minorEastAsia" w:cstheme="minorEastAsia" w:hint="eastAsia"/>
          <w:sz w:val="24"/>
          <w:szCs w:val="18"/>
        </w:rPr>
        <w:t>项目地点：合肥市</w:t>
      </w:r>
    </w:p>
    <w:p w:rsidR="00FA7B76" w:rsidRPr="001379B1" w:rsidRDefault="00064C97" w:rsidP="001379B1">
      <w:pPr>
        <w:autoSpaceDE w:val="0"/>
        <w:autoSpaceDN w:val="0"/>
        <w:adjustRightInd w:val="0"/>
        <w:spacing w:line="360" w:lineRule="auto"/>
        <w:ind w:firstLineChars="182" w:firstLine="437"/>
        <w:jc w:val="left"/>
        <w:rPr>
          <w:rFonts w:asciiTheme="minorEastAsia" w:eastAsiaTheme="minorEastAsia" w:hAnsiTheme="minorEastAsia" w:cstheme="minorEastAsia"/>
          <w:sz w:val="24"/>
          <w:szCs w:val="18"/>
        </w:rPr>
      </w:pPr>
      <w:r w:rsidRPr="001379B1">
        <w:rPr>
          <w:rFonts w:asciiTheme="minorEastAsia" w:eastAsiaTheme="minorEastAsia" w:hAnsiTheme="minorEastAsia" w:cstheme="minorEastAsia" w:hint="eastAsia"/>
          <w:sz w:val="24"/>
          <w:szCs w:val="18"/>
        </w:rPr>
        <w:t>4.</w:t>
      </w:r>
      <w:r w:rsidRPr="001379B1">
        <w:rPr>
          <w:rFonts w:asciiTheme="minorEastAsia" w:eastAsiaTheme="minorEastAsia" w:hAnsiTheme="minorEastAsia" w:cstheme="minorEastAsia" w:hint="eastAsia"/>
          <w:sz w:val="24"/>
          <w:szCs w:val="18"/>
        </w:rPr>
        <w:t>项目单位：</w:t>
      </w:r>
      <w:r w:rsidRPr="001379B1">
        <w:rPr>
          <w:rFonts w:asciiTheme="minorEastAsia" w:eastAsiaTheme="minorEastAsia" w:hAnsiTheme="minorEastAsia" w:cstheme="minorEastAsia" w:hint="eastAsia"/>
          <w:sz w:val="24"/>
          <w:szCs w:val="18"/>
        </w:rPr>
        <w:t>安徽艺术职业学院</w:t>
      </w:r>
    </w:p>
    <w:p w:rsidR="00FA7B76" w:rsidRPr="001379B1" w:rsidRDefault="00064C97" w:rsidP="001379B1">
      <w:pPr>
        <w:autoSpaceDE w:val="0"/>
        <w:autoSpaceDN w:val="0"/>
        <w:adjustRightInd w:val="0"/>
        <w:spacing w:line="360" w:lineRule="auto"/>
        <w:ind w:firstLineChars="182" w:firstLine="437"/>
        <w:jc w:val="left"/>
        <w:rPr>
          <w:rFonts w:asciiTheme="minorEastAsia" w:eastAsiaTheme="minorEastAsia" w:hAnsiTheme="minorEastAsia" w:cstheme="minorEastAsia"/>
          <w:sz w:val="24"/>
          <w:szCs w:val="18"/>
        </w:rPr>
      </w:pPr>
      <w:r w:rsidRPr="001379B1">
        <w:rPr>
          <w:rFonts w:asciiTheme="minorEastAsia" w:eastAsiaTheme="minorEastAsia" w:hAnsiTheme="minorEastAsia" w:cstheme="minorEastAsia" w:hint="eastAsia"/>
          <w:sz w:val="24"/>
          <w:szCs w:val="18"/>
        </w:rPr>
        <w:t>5.</w:t>
      </w:r>
      <w:r w:rsidRPr="001379B1">
        <w:rPr>
          <w:rFonts w:asciiTheme="minorEastAsia" w:eastAsiaTheme="minorEastAsia" w:hAnsiTheme="minorEastAsia" w:cstheme="minorEastAsia" w:hint="eastAsia"/>
          <w:sz w:val="24"/>
          <w:szCs w:val="18"/>
        </w:rPr>
        <w:t>项目概况：依据国家相关文件、标准、系统安全保护等级和《信息安全技术</w:t>
      </w:r>
      <w:r w:rsidRPr="001379B1">
        <w:rPr>
          <w:rFonts w:asciiTheme="minorEastAsia" w:eastAsiaTheme="minorEastAsia" w:hAnsiTheme="minorEastAsia" w:cstheme="minorEastAsia" w:hint="eastAsia"/>
          <w:sz w:val="24"/>
          <w:szCs w:val="18"/>
        </w:rPr>
        <w:t xml:space="preserve"> </w:t>
      </w:r>
      <w:r w:rsidRPr="001379B1">
        <w:rPr>
          <w:rFonts w:asciiTheme="minorEastAsia" w:eastAsiaTheme="minorEastAsia" w:hAnsiTheme="minorEastAsia" w:cstheme="minorEastAsia" w:hint="eastAsia"/>
          <w:sz w:val="24"/>
          <w:szCs w:val="18"/>
        </w:rPr>
        <w:t>网络安全等级保护基本要求》（</w:t>
      </w:r>
      <w:r w:rsidRPr="001379B1">
        <w:rPr>
          <w:rFonts w:asciiTheme="minorEastAsia" w:eastAsiaTheme="minorEastAsia" w:hAnsiTheme="minorEastAsia" w:cstheme="minorEastAsia" w:hint="eastAsia"/>
          <w:sz w:val="24"/>
          <w:szCs w:val="18"/>
        </w:rPr>
        <w:t>GB/T 22239-2019</w:t>
      </w:r>
      <w:r w:rsidRPr="001379B1">
        <w:rPr>
          <w:rFonts w:asciiTheme="minorEastAsia" w:eastAsiaTheme="minorEastAsia" w:hAnsiTheme="minorEastAsia" w:cstheme="minorEastAsia" w:hint="eastAsia"/>
          <w:sz w:val="24"/>
          <w:szCs w:val="18"/>
        </w:rPr>
        <w:t>）、《信息安全技术</w:t>
      </w:r>
      <w:r w:rsidRPr="001379B1">
        <w:rPr>
          <w:rFonts w:asciiTheme="minorEastAsia" w:eastAsiaTheme="minorEastAsia" w:hAnsiTheme="minorEastAsia" w:cstheme="minorEastAsia" w:hint="eastAsia"/>
          <w:sz w:val="24"/>
          <w:szCs w:val="18"/>
        </w:rPr>
        <w:t xml:space="preserve"> </w:t>
      </w:r>
      <w:r w:rsidRPr="001379B1">
        <w:rPr>
          <w:rFonts w:asciiTheme="minorEastAsia" w:eastAsiaTheme="minorEastAsia" w:hAnsiTheme="minorEastAsia" w:cstheme="minorEastAsia" w:hint="eastAsia"/>
          <w:sz w:val="24"/>
          <w:szCs w:val="18"/>
        </w:rPr>
        <w:t>网络安全等级保护测评要求》（</w:t>
      </w:r>
      <w:r w:rsidRPr="001379B1">
        <w:rPr>
          <w:rFonts w:asciiTheme="minorEastAsia" w:eastAsiaTheme="minorEastAsia" w:hAnsiTheme="minorEastAsia" w:cstheme="minorEastAsia" w:hint="eastAsia"/>
          <w:sz w:val="24"/>
          <w:szCs w:val="18"/>
        </w:rPr>
        <w:t>GB/T 2</w:t>
      </w:r>
      <w:r w:rsidRPr="001379B1">
        <w:rPr>
          <w:rFonts w:asciiTheme="minorEastAsia" w:eastAsiaTheme="minorEastAsia" w:hAnsiTheme="minorEastAsia" w:cstheme="minorEastAsia"/>
          <w:sz w:val="24"/>
          <w:szCs w:val="18"/>
        </w:rPr>
        <w:t>8448</w:t>
      </w:r>
      <w:r w:rsidRPr="001379B1">
        <w:rPr>
          <w:rFonts w:asciiTheme="minorEastAsia" w:eastAsiaTheme="minorEastAsia" w:hAnsiTheme="minorEastAsia" w:cstheme="minorEastAsia" w:hint="eastAsia"/>
          <w:sz w:val="24"/>
          <w:szCs w:val="18"/>
        </w:rPr>
        <w:t>-2019</w:t>
      </w:r>
      <w:r w:rsidRPr="001379B1">
        <w:rPr>
          <w:rFonts w:asciiTheme="minorEastAsia" w:eastAsiaTheme="minorEastAsia" w:hAnsiTheme="minorEastAsia" w:cstheme="minorEastAsia" w:hint="eastAsia"/>
          <w:sz w:val="24"/>
          <w:szCs w:val="18"/>
        </w:rPr>
        <w:t>）及《信息安全技术</w:t>
      </w:r>
      <w:r w:rsidRPr="001379B1">
        <w:rPr>
          <w:rFonts w:asciiTheme="minorEastAsia" w:eastAsiaTheme="minorEastAsia" w:hAnsiTheme="minorEastAsia" w:cstheme="minorEastAsia" w:hint="eastAsia"/>
          <w:sz w:val="24"/>
          <w:szCs w:val="18"/>
        </w:rPr>
        <w:t xml:space="preserve"> </w:t>
      </w:r>
      <w:r w:rsidRPr="001379B1">
        <w:rPr>
          <w:rFonts w:asciiTheme="minorEastAsia" w:eastAsiaTheme="minorEastAsia" w:hAnsiTheme="minorEastAsia" w:cstheme="minorEastAsia" w:hint="eastAsia"/>
          <w:sz w:val="24"/>
          <w:szCs w:val="18"/>
        </w:rPr>
        <w:t>网络安全等级保护定级指南》（</w:t>
      </w:r>
      <w:r w:rsidRPr="001379B1">
        <w:rPr>
          <w:rFonts w:asciiTheme="minorEastAsia" w:eastAsiaTheme="minorEastAsia" w:hAnsiTheme="minorEastAsia" w:cstheme="minorEastAsia" w:hint="eastAsia"/>
          <w:sz w:val="24"/>
          <w:szCs w:val="18"/>
        </w:rPr>
        <w:t>GB/T 222</w:t>
      </w:r>
      <w:r w:rsidRPr="001379B1">
        <w:rPr>
          <w:rFonts w:asciiTheme="minorEastAsia" w:eastAsiaTheme="minorEastAsia" w:hAnsiTheme="minorEastAsia" w:cstheme="minorEastAsia"/>
          <w:sz w:val="24"/>
          <w:szCs w:val="18"/>
        </w:rPr>
        <w:t>40</w:t>
      </w:r>
      <w:r w:rsidRPr="001379B1">
        <w:rPr>
          <w:rFonts w:asciiTheme="minorEastAsia" w:eastAsiaTheme="minorEastAsia" w:hAnsiTheme="minorEastAsia" w:cstheme="minorEastAsia" w:hint="eastAsia"/>
          <w:sz w:val="24"/>
          <w:szCs w:val="18"/>
        </w:rPr>
        <w:t>-20</w:t>
      </w:r>
      <w:r w:rsidRPr="001379B1">
        <w:rPr>
          <w:rFonts w:asciiTheme="minorEastAsia" w:eastAsiaTheme="minorEastAsia" w:hAnsiTheme="minorEastAsia" w:cstheme="minorEastAsia"/>
          <w:sz w:val="24"/>
          <w:szCs w:val="18"/>
        </w:rPr>
        <w:t>20</w:t>
      </w:r>
      <w:r w:rsidRPr="001379B1">
        <w:rPr>
          <w:rFonts w:asciiTheme="minorEastAsia" w:eastAsiaTheme="minorEastAsia" w:hAnsiTheme="minorEastAsia" w:cstheme="minorEastAsia" w:hint="eastAsia"/>
          <w:sz w:val="24"/>
          <w:szCs w:val="18"/>
        </w:rPr>
        <w:t>），对</w:t>
      </w:r>
      <w:r w:rsidRPr="001379B1">
        <w:rPr>
          <w:rFonts w:asciiTheme="minorEastAsia" w:eastAsiaTheme="minorEastAsia" w:hAnsiTheme="minorEastAsia" w:cstheme="minorEastAsia" w:hint="eastAsia"/>
          <w:sz w:val="24"/>
          <w:szCs w:val="18"/>
        </w:rPr>
        <w:t>安徽艺术职业学院</w:t>
      </w:r>
      <w:r w:rsidRPr="001379B1">
        <w:rPr>
          <w:rFonts w:asciiTheme="minorEastAsia" w:eastAsiaTheme="minorEastAsia" w:hAnsiTheme="minorEastAsia" w:cstheme="minorEastAsia" w:hint="eastAsia"/>
          <w:sz w:val="24"/>
          <w:szCs w:val="18"/>
        </w:rPr>
        <w:t>的网站系统整体的构成、应用情况、网络结构、安全现状加以分析研究、编制信息系统测评技术方案和实施方案，提交网站安全扫描报告、安全问题列表及整改建议、测评报告等一系列技术文档</w:t>
      </w:r>
    </w:p>
    <w:p w:rsidR="00FA7B76" w:rsidRPr="001379B1" w:rsidRDefault="00064C97" w:rsidP="001379B1">
      <w:pPr>
        <w:autoSpaceDE w:val="0"/>
        <w:autoSpaceDN w:val="0"/>
        <w:adjustRightInd w:val="0"/>
        <w:spacing w:line="360" w:lineRule="auto"/>
        <w:ind w:firstLineChars="182" w:firstLine="437"/>
        <w:jc w:val="left"/>
        <w:rPr>
          <w:rFonts w:asciiTheme="minorEastAsia" w:eastAsiaTheme="minorEastAsia" w:hAnsiTheme="minorEastAsia" w:cstheme="minorEastAsia"/>
          <w:sz w:val="24"/>
          <w:szCs w:val="18"/>
        </w:rPr>
      </w:pPr>
      <w:r w:rsidRPr="001379B1">
        <w:rPr>
          <w:rFonts w:asciiTheme="minorEastAsia" w:eastAsiaTheme="minorEastAsia" w:hAnsiTheme="minorEastAsia" w:cstheme="minorEastAsia" w:hint="eastAsia"/>
          <w:sz w:val="24"/>
          <w:szCs w:val="18"/>
        </w:rPr>
        <w:t>6.</w:t>
      </w:r>
      <w:r w:rsidRPr="001379B1">
        <w:rPr>
          <w:rFonts w:asciiTheme="minorEastAsia" w:eastAsiaTheme="minorEastAsia" w:hAnsiTheme="minorEastAsia" w:cstheme="minorEastAsia" w:hint="eastAsia"/>
          <w:sz w:val="24"/>
          <w:szCs w:val="18"/>
        </w:rPr>
        <w:t>资金来源：自筹</w:t>
      </w:r>
    </w:p>
    <w:p w:rsidR="00FA7B76" w:rsidRPr="001379B1" w:rsidRDefault="00064C97" w:rsidP="001379B1">
      <w:pPr>
        <w:autoSpaceDE w:val="0"/>
        <w:autoSpaceDN w:val="0"/>
        <w:adjustRightInd w:val="0"/>
        <w:spacing w:line="360" w:lineRule="auto"/>
        <w:ind w:firstLineChars="182" w:firstLine="437"/>
        <w:jc w:val="left"/>
        <w:rPr>
          <w:rFonts w:asciiTheme="minorEastAsia" w:eastAsiaTheme="minorEastAsia" w:hAnsiTheme="minorEastAsia" w:cstheme="minorEastAsia"/>
          <w:sz w:val="24"/>
          <w:szCs w:val="18"/>
        </w:rPr>
      </w:pPr>
      <w:r w:rsidRPr="001379B1">
        <w:rPr>
          <w:rFonts w:asciiTheme="minorEastAsia" w:eastAsiaTheme="minorEastAsia" w:hAnsiTheme="minorEastAsia" w:cstheme="minorEastAsia" w:hint="eastAsia"/>
          <w:sz w:val="24"/>
          <w:szCs w:val="18"/>
        </w:rPr>
        <w:t>7.</w:t>
      </w:r>
      <w:r w:rsidRPr="001379B1">
        <w:rPr>
          <w:rFonts w:asciiTheme="minorEastAsia" w:eastAsiaTheme="minorEastAsia" w:hAnsiTheme="minorEastAsia" w:cstheme="minorEastAsia" w:hint="eastAsia"/>
          <w:sz w:val="24"/>
          <w:szCs w:val="18"/>
        </w:rPr>
        <w:t>项目预算：</w:t>
      </w:r>
      <w:r w:rsidRPr="001379B1">
        <w:rPr>
          <w:rFonts w:asciiTheme="minorEastAsia" w:eastAsiaTheme="minorEastAsia" w:hAnsiTheme="minorEastAsia" w:cstheme="minorEastAsia" w:hint="eastAsia"/>
          <w:sz w:val="24"/>
          <w:szCs w:val="18"/>
        </w:rPr>
        <w:t>5</w:t>
      </w:r>
      <w:r w:rsidRPr="001379B1">
        <w:rPr>
          <w:rFonts w:asciiTheme="minorEastAsia" w:eastAsiaTheme="minorEastAsia" w:hAnsiTheme="minorEastAsia" w:cstheme="minorEastAsia" w:hint="eastAsia"/>
          <w:sz w:val="24"/>
          <w:szCs w:val="18"/>
        </w:rPr>
        <w:t>万元</w:t>
      </w:r>
      <w:r w:rsidRPr="001379B1">
        <w:rPr>
          <w:rFonts w:asciiTheme="minorEastAsia" w:eastAsiaTheme="minorEastAsia" w:hAnsiTheme="minorEastAsia" w:cstheme="minorEastAsia"/>
          <w:sz w:val="24"/>
          <w:szCs w:val="18"/>
        </w:rPr>
        <w:t xml:space="preserve"> </w:t>
      </w:r>
    </w:p>
    <w:p w:rsidR="00FA7B76" w:rsidRPr="001379B1" w:rsidRDefault="00064C97" w:rsidP="001379B1">
      <w:pPr>
        <w:autoSpaceDE w:val="0"/>
        <w:autoSpaceDN w:val="0"/>
        <w:adjustRightInd w:val="0"/>
        <w:spacing w:line="360" w:lineRule="auto"/>
        <w:ind w:firstLineChars="182" w:firstLine="437"/>
        <w:jc w:val="left"/>
        <w:rPr>
          <w:rFonts w:asciiTheme="minorEastAsia" w:eastAsiaTheme="minorEastAsia" w:hAnsiTheme="minorEastAsia" w:cstheme="minorEastAsia"/>
          <w:sz w:val="24"/>
          <w:szCs w:val="18"/>
        </w:rPr>
      </w:pPr>
      <w:r w:rsidRPr="001379B1">
        <w:rPr>
          <w:rFonts w:asciiTheme="minorEastAsia" w:eastAsiaTheme="minorEastAsia" w:hAnsiTheme="minorEastAsia" w:cstheme="minorEastAsia" w:hint="eastAsia"/>
          <w:sz w:val="24"/>
          <w:szCs w:val="18"/>
        </w:rPr>
        <w:t>8.</w:t>
      </w:r>
      <w:r w:rsidRPr="001379B1">
        <w:rPr>
          <w:rFonts w:asciiTheme="minorEastAsia" w:eastAsiaTheme="minorEastAsia" w:hAnsiTheme="minorEastAsia" w:cstheme="minorEastAsia" w:hint="eastAsia"/>
          <w:sz w:val="24"/>
          <w:szCs w:val="18"/>
        </w:rPr>
        <w:t>标段（包别）划分：</w:t>
      </w:r>
      <w:proofErr w:type="gramStart"/>
      <w:r w:rsidRPr="001379B1">
        <w:rPr>
          <w:rFonts w:asciiTheme="minorEastAsia" w:eastAsiaTheme="minorEastAsia" w:hAnsiTheme="minorEastAsia" w:cstheme="minorEastAsia" w:hint="eastAsia"/>
          <w:sz w:val="24"/>
          <w:szCs w:val="18"/>
        </w:rPr>
        <w:t>不</w:t>
      </w:r>
      <w:proofErr w:type="gramEnd"/>
      <w:r w:rsidRPr="001379B1">
        <w:rPr>
          <w:rFonts w:asciiTheme="minorEastAsia" w:eastAsiaTheme="minorEastAsia" w:hAnsiTheme="minorEastAsia" w:cstheme="minorEastAsia" w:hint="eastAsia"/>
          <w:sz w:val="24"/>
          <w:szCs w:val="18"/>
        </w:rPr>
        <w:t>分包</w:t>
      </w:r>
    </w:p>
    <w:p w:rsidR="00FA7B76" w:rsidRPr="001379B1" w:rsidRDefault="00064C97">
      <w:pPr>
        <w:spacing w:line="360" w:lineRule="auto"/>
        <w:ind w:firstLine="435"/>
        <w:rPr>
          <w:rFonts w:asciiTheme="minorEastAsia" w:eastAsiaTheme="minorEastAsia" w:hAnsiTheme="minorEastAsia" w:cstheme="minorEastAsia"/>
          <w:b/>
          <w:bCs/>
          <w:sz w:val="24"/>
          <w:szCs w:val="18"/>
        </w:rPr>
      </w:pPr>
      <w:r w:rsidRPr="001379B1">
        <w:rPr>
          <w:rFonts w:asciiTheme="minorEastAsia" w:eastAsiaTheme="minorEastAsia" w:hAnsiTheme="minorEastAsia" w:cstheme="minorEastAsia" w:hint="eastAsia"/>
          <w:b/>
          <w:bCs/>
          <w:sz w:val="24"/>
          <w:szCs w:val="18"/>
        </w:rPr>
        <w:t>二</w:t>
      </w:r>
      <w:r w:rsidRPr="001379B1">
        <w:rPr>
          <w:rFonts w:asciiTheme="minorEastAsia" w:eastAsiaTheme="minorEastAsia" w:hAnsiTheme="minorEastAsia" w:cstheme="minorEastAsia" w:hint="eastAsia"/>
          <w:b/>
          <w:sz w:val="24"/>
        </w:rPr>
        <w:t>、</w:t>
      </w:r>
      <w:r w:rsidRPr="001379B1">
        <w:rPr>
          <w:rFonts w:asciiTheme="minorEastAsia" w:eastAsiaTheme="minorEastAsia" w:hAnsiTheme="minorEastAsia" w:cstheme="minorEastAsia" w:hint="eastAsia"/>
          <w:b/>
          <w:bCs/>
          <w:sz w:val="24"/>
          <w:szCs w:val="18"/>
        </w:rPr>
        <w:t>供应商资格</w:t>
      </w:r>
    </w:p>
    <w:p w:rsidR="00FA7B76" w:rsidRPr="001379B1" w:rsidRDefault="00064C97">
      <w:pPr>
        <w:spacing w:line="360" w:lineRule="auto"/>
        <w:ind w:firstLine="435"/>
        <w:rPr>
          <w:rFonts w:asciiTheme="minorEastAsia" w:eastAsiaTheme="minorEastAsia" w:hAnsiTheme="minorEastAsia" w:cstheme="minorEastAsia"/>
          <w:sz w:val="24"/>
          <w:szCs w:val="18"/>
        </w:rPr>
      </w:pPr>
      <w:r w:rsidRPr="001379B1">
        <w:rPr>
          <w:rFonts w:asciiTheme="minorEastAsia" w:eastAsiaTheme="minorEastAsia" w:hAnsiTheme="minorEastAsia" w:cstheme="minorEastAsia" w:hint="eastAsia"/>
          <w:sz w:val="24"/>
          <w:szCs w:val="18"/>
        </w:rPr>
        <w:t>1</w:t>
      </w:r>
      <w:r w:rsidRPr="001379B1">
        <w:rPr>
          <w:rFonts w:asciiTheme="minorEastAsia" w:eastAsiaTheme="minorEastAsia" w:hAnsiTheme="minorEastAsia" w:cstheme="minorEastAsia" w:hint="eastAsia"/>
          <w:sz w:val="24"/>
          <w:szCs w:val="18"/>
        </w:rPr>
        <w:t>、供应商须为在中华人民共和国境内依法注册的具有独立法人资格的供应商；</w:t>
      </w:r>
    </w:p>
    <w:p w:rsidR="00FA7B76" w:rsidRPr="001379B1" w:rsidRDefault="00064C97">
      <w:pPr>
        <w:spacing w:line="360" w:lineRule="auto"/>
        <w:ind w:firstLine="435"/>
        <w:rPr>
          <w:rFonts w:asciiTheme="minorEastAsia" w:eastAsiaTheme="minorEastAsia" w:hAnsiTheme="minorEastAsia" w:cstheme="minorEastAsia"/>
          <w:sz w:val="24"/>
          <w:szCs w:val="18"/>
        </w:rPr>
      </w:pPr>
      <w:r w:rsidRPr="001379B1">
        <w:rPr>
          <w:rFonts w:asciiTheme="minorEastAsia" w:eastAsiaTheme="minorEastAsia" w:hAnsiTheme="minorEastAsia" w:cstheme="minorEastAsia" w:hint="eastAsia"/>
          <w:sz w:val="24"/>
          <w:szCs w:val="18"/>
        </w:rPr>
        <w:t>2</w:t>
      </w:r>
      <w:r w:rsidRPr="001379B1">
        <w:rPr>
          <w:rFonts w:asciiTheme="minorEastAsia" w:eastAsiaTheme="minorEastAsia" w:hAnsiTheme="minorEastAsia" w:cstheme="minorEastAsia" w:hint="eastAsia"/>
          <w:sz w:val="24"/>
          <w:szCs w:val="18"/>
        </w:rPr>
        <w:t>、</w:t>
      </w:r>
      <w:r w:rsidRPr="001379B1">
        <w:rPr>
          <w:rFonts w:asciiTheme="minorEastAsia" w:eastAsiaTheme="minorEastAsia" w:hAnsiTheme="minorEastAsia" w:cstheme="minorEastAsia" w:hint="eastAsia"/>
          <w:sz w:val="24"/>
          <w:szCs w:val="18"/>
        </w:rPr>
        <w:t>供应商须</w:t>
      </w:r>
      <w:r w:rsidRPr="001379B1">
        <w:rPr>
          <w:rFonts w:asciiTheme="minorEastAsia" w:eastAsiaTheme="minorEastAsia" w:hAnsiTheme="minorEastAsia" w:cstheme="minorEastAsia" w:hint="eastAsia"/>
          <w:sz w:val="24"/>
          <w:szCs w:val="18"/>
        </w:rPr>
        <w:t>入围全国等级保护测评机构推荐目录且具有国家网络安全等级保护协调小组办公室颁发的网络安全等级保护测评机构推荐证书；</w:t>
      </w:r>
      <w:r w:rsidRPr="001379B1">
        <w:rPr>
          <w:rFonts w:ascii="宋体" w:eastAsia="宋体" w:hAnsi="宋体" w:cs="宋体" w:hint="eastAsia"/>
          <w:kern w:val="0"/>
          <w:sz w:val="24"/>
          <w:szCs w:val="24"/>
          <w:lang w:bidi="ar"/>
        </w:rPr>
        <w:t>（注：须提供推荐目录截图及推荐证书复印件）</w:t>
      </w:r>
    </w:p>
    <w:p w:rsidR="00FA7B76" w:rsidRPr="001379B1" w:rsidRDefault="00064C97">
      <w:pPr>
        <w:spacing w:line="360" w:lineRule="auto"/>
        <w:ind w:firstLine="435"/>
        <w:rPr>
          <w:rFonts w:asciiTheme="minorEastAsia" w:eastAsiaTheme="minorEastAsia" w:hAnsiTheme="minorEastAsia" w:cstheme="minorEastAsia"/>
          <w:sz w:val="24"/>
          <w:szCs w:val="18"/>
        </w:rPr>
      </w:pPr>
      <w:r w:rsidRPr="001379B1">
        <w:rPr>
          <w:rFonts w:asciiTheme="minorEastAsia" w:eastAsiaTheme="minorEastAsia" w:hAnsiTheme="minorEastAsia" w:cstheme="minorEastAsia" w:hint="eastAsia"/>
          <w:sz w:val="24"/>
          <w:szCs w:val="18"/>
        </w:rPr>
        <w:t>3</w:t>
      </w:r>
      <w:r w:rsidRPr="001379B1">
        <w:rPr>
          <w:rFonts w:asciiTheme="minorEastAsia" w:eastAsiaTheme="minorEastAsia" w:hAnsiTheme="minorEastAsia" w:cstheme="minorEastAsia" w:hint="eastAsia"/>
          <w:sz w:val="24"/>
          <w:szCs w:val="18"/>
        </w:rPr>
        <w:t>、本项目不允许联合体。</w:t>
      </w:r>
    </w:p>
    <w:p w:rsidR="00FA7B76" w:rsidRPr="001379B1" w:rsidRDefault="00064C97">
      <w:pPr>
        <w:spacing w:line="360" w:lineRule="auto"/>
        <w:ind w:firstLine="435"/>
        <w:rPr>
          <w:rFonts w:asciiTheme="minorEastAsia" w:eastAsiaTheme="minorEastAsia" w:hAnsiTheme="minorEastAsia" w:cstheme="minorEastAsia"/>
          <w:b/>
          <w:bCs/>
          <w:sz w:val="24"/>
          <w:szCs w:val="18"/>
        </w:rPr>
      </w:pPr>
      <w:r w:rsidRPr="001379B1">
        <w:rPr>
          <w:rFonts w:asciiTheme="minorEastAsia" w:eastAsiaTheme="minorEastAsia" w:hAnsiTheme="minorEastAsia" w:cstheme="minorEastAsia" w:hint="eastAsia"/>
          <w:b/>
          <w:bCs/>
          <w:sz w:val="24"/>
          <w:szCs w:val="18"/>
        </w:rPr>
        <w:t>三</w:t>
      </w:r>
      <w:r w:rsidRPr="001379B1">
        <w:rPr>
          <w:rFonts w:asciiTheme="minorEastAsia" w:eastAsiaTheme="minorEastAsia" w:hAnsiTheme="minorEastAsia" w:cstheme="minorEastAsia" w:hint="eastAsia"/>
          <w:b/>
          <w:sz w:val="24"/>
        </w:rPr>
        <w:t>、</w:t>
      </w:r>
      <w:r w:rsidRPr="001379B1">
        <w:rPr>
          <w:rFonts w:asciiTheme="minorEastAsia" w:eastAsiaTheme="minorEastAsia" w:hAnsiTheme="minorEastAsia" w:cstheme="minorEastAsia" w:hint="eastAsia"/>
          <w:b/>
          <w:bCs/>
          <w:sz w:val="24"/>
          <w:szCs w:val="18"/>
        </w:rPr>
        <w:t>采购文件的获取</w:t>
      </w:r>
    </w:p>
    <w:p w:rsidR="00FA7B76" w:rsidRPr="001379B1" w:rsidRDefault="00064C97" w:rsidP="001379B1">
      <w:pPr>
        <w:autoSpaceDE w:val="0"/>
        <w:autoSpaceDN w:val="0"/>
        <w:adjustRightInd w:val="0"/>
        <w:spacing w:line="360" w:lineRule="auto"/>
        <w:ind w:firstLineChars="182" w:firstLine="437"/>
        <w:jc w:val="left"/>
        <w:rPr>
          <w:rFonts w:asciiTheme="minorEastAsia" w:eastAsiaTheme="minorEastAsia" w:hAnsiTheme="minorEastAsia" w:cstheme="minorEastAsia"/>
          <w:sz w:val="24"/>
          <w:szCs w:val="18"/>
        </w:rPr>
      </w:pPr>
      <w:r w:rsidRPr="001379B1">
        <w:rPr>
          <w:rFonts w:asciiTheme="minorEastAsia" w:eastAsiaTheme="minorEastAsia" w:hAnsiTheme="minorEastAsia" w:cstheme="minorEastAsia" w:hint="eastAsia"/>
          <w:sz w:val="24"/>
          <w:szCs w:val="18"/>
        </w:rPr>
        <w:t>1</w:t>
      </w:r>
      <w:r w:rsidRPr="001379B1">
        <w:rPr>
          <w:rFonts w:asciiTheme="minorEastAsia" w:eastAsiaTheme="minorEastAsia" w:hAnsiTheme="minorEastAsia" w:cstheme="minorEastAsia" w:hint="eastAsia"/>
          <w:b/>
          <w:sz w:val="24"/>
        </w:rPr>
        <w:t>.</w:t>
      </w:r>
      <w:r w:rsidRPr="001379B1">
        <w:rPr>
          <w:rFonts w:asciiTheme="minorEastAsia" w:eastAsiaTheme="minorEastAsia" w:hAnsiTheme="minorEastAsia" w:cstheme="minorEastAsia" w:hint="eastAsia"/>
          <w:sz w:val="24"/>
          <w:szCs w:val="18"/>
        </w:rPr>
        <w:t>获取时间：</w:t>
      </w:r>
    </w:p>
    <w:p w:rsidR="00FA7B76" w:rsidRPr="001379B1" w:rsidRDefault="00064C97" w:rsidP="001379B1">
      <w:pPr>
        <w:autoSpaceDE w:val="0"/>
        <w:autoSpaceDN w:val="0"/>
        <w:adjustRightInd w:val="0"/>
        <w:spacing w:line="360" w:lineRule="auto"/>
        <w:ind w:firstLineChars="182" w:firstLine="437"/>
        <w:jc w:val="left"/>
        <w:rPr>
          <w:rFonts w:asciiTheme="minorEastAsia" w:eastAsiaTheme="minorEastAsia" w:hAnsiTheme="minorEastAsia" w:cstheme="minorEastAsia"/>
          <w:sz w:val="24"/>
          <w:szCs w:val="18"/>
        </w:rPr>
      </w:pPr>
      <w:r w:rsidRPr="001379B1">
        <w:rPr>
          <w:rFonts w:asciiTheme="minorEastAsia" w:eastAsiaTheme="minorEastAsia" w:hAnsiTheme="minorEastAsia" w:cstheme="minorEastAsia" w:hint="eastAsia"/>
          <w:sz w:val="24"/>
          <w:szCs w:val="18"/>
        </w:rPr>
        <w:t>2.</w:t>
      </w:r>
      <w:r w:rsidRPr="001379B1">
        <w:rPr>
          <w:rFonts w:asciiTheme="minorEastAsia" w:eastAsiaTheme="minorEastAsia" w:hAnsiTheme="minorEastAsia" w:cstheme="minorEastAsia" w:hint="eastAsia"/>
          <w:sz w:val="24"/>
          <w:szCs w:val="18"/>
        </w:rPr>
        <w:t>获取方式：</w:t>
      </w:r>
      <w:r w:rsidRPr="001379B1">
        <w:rPr>
          <w:rFonts w:asciiTheme="minorEastAsia" w:eastAsiaTheme="minorEastAsia" w:hAnsiTheme="minorEastAsia" w:cstheme="minorEastAsia" w:hint="eastAsia"/>
          <w:sz w:val="24"/>
          <w:szCs w:val="18"/>
        </w:rPr>
        <w:t>安徽艺术职业学院官网</w:t>
      </w:r>
    </w:p>
    <w:p w:rsidR="00FA7B76" w:rsidRPr="001379B1" w:rsidRDefault="00064C97">
      <w:pPr>
        <w:spacing w:line="360" w:lineRule="auto"/>
        <w:ind w:firstLine="435"/>
        <w:rPr>
          <w:rFonts w:asciiTheme="minorEastAsia" w:eastAsiaTheme="minorEastAsia" w:hAnsiTheme="minorEastAsia" w:cstheme="minorEastAsia"/>
          <w:b/>
          <w:bCs/>
          <w:sz w:val="24"/>
          <w:szCs w:val="18"/>
        </w:rPr>
      </w:pPr>
      <w:r w:rsidRPr="001379B1">
        <w:rPr>
          <w:rFonts w:asciiTheme="minorEastAsia" w:eastAsiaTheme="minorEastAsia" w:hAnsiTheme="minorEastAsia" w:cstheme="minorEastAsia" w:hint="eastAsia"/>
          <w:b/>
          <w:bCs/>
          <w:sz w:val="24"/>
          <w:szCs w:val="18"/>
        </w:rPr>
        <w:t>四</w:t>
      </w:r>
      <w:r w:rsidRPr="001379B1">
        <w:rPr>
          <w:rFonts w:asciiTheme="minorEastAsia" w:eastAsiaTheme="minorEastAsia" w:hAnsiTheme="minorEastAsia" w:cstheme="minorEastAsia" w:hint="eastAsia"/>
          <w:b/>
          <w:sz w:val="24"/>
        </w:rPr>
        <w:t>、</w:t>
      </w:r>
      <w:r w:rsidRPr="001379B1">
        <w:rPr>
          <w:rFonts w:asciiTheme="minorEastAsia" w:eastAsiaTheme="minorEastAsia" w:hAnsiTheme="minorEastAsia" w:cstheme="minorEastAsia" w:hint="eastAsia"/>
          <w:b/>
          <w:bCs/>
          <w:sz w:val="24"/>
        </w:rPr>
        <w:t>响应文件提交截止时间及地点</w:t>
      </w:r>
    </w:p>
    <w:p w:rsidR="00FA7B76" w:rsidRPr="001379B1" w:rsidRDefault="00064C97">
      <w:pPr>
        <w:spacing w:line="360" w:lineRule="auto"/>
        <w:ind w:firstLine="435"/>
        <w:rPr>
          <w:rFonts w:asciiTheme="minorEastAsia" w:eastAsiaTheme="minorEastAsia" w:hAnsiTheme="minorEastAsia" w:cstheme="minorEastAsia"/>
          <w:sz w:val="24"/>
          <w:szCs w:val="18"/>
        </w:rPr>
      </w:pPr>
      <w:r w:rsidRPr="001379B1">
        <w:rPr>
          <w:rFonts w:asciiTheme="minorEastAsia" w:eastAsiaTheme="minorEastAsia" w:hAnsiTheme="minorEastAsia" w:cstheme="minorEastAsia" w:hint="eastAsia"/>
          <w:sz w:val="24"/>
          <w:szCs w:val="18"/>
        </w:rPr>
        <w:lastRenderedPageBreak/>
        <w:t>1</w:t>
      </w:r>
      <w:r w:rsidRPr="001379B1">
        <w:rPr>
          <w:rFonts w:asciiTheme="minorEastAsia" w:eastAsiaTheme="minorEastAsia" w:hAnsiTheme="minorEastAsia" w:cstheme="minorEastAsia" w:hint="eastAsia"/>
          <w:b/>
          <w:sz w:val="24"/>
        </w:rPr>
        <w:t>.</w:t>
      </w:r>
      <w:r w:rsidRPr="001379B1">
        <w:rPr>
          <w:rFonts w:asciiTheme="minorEastAsia" w:eastAsiaTheme="minorEastAsia" w:hAnsiTheme="minorEastAsia" w:cstheme="minorEastAsia" w:hint="eastAsia"/>
          <w:sz w:val="24"/>
          <w:szCs w:val="18"/>
        </w:rPr>
        <w:t>时间：</w:t>
      </w:r>
      <w:r w:rsidRPr="001379B1">
        <w:rPr>
          <w:rFonts w:asciiTheme="minorEastAsia" w:eastAsiaTheme="minorEastAsia" w:hAnsiTheme="minorEastAsia" w:cstheme="minorEastAsia" w:hint="eastAsia"/>
          <w:sz w:val="24"/>
          <w:szCs w:val="18"/>
        </w:rPr>
        <w:t>2021</w:t>
      </w:r>
      <w:r w:rsidRPr="001379B1">
        <w:rPr>
          <w:rFonts w:asciiTheme="minorEastAsia" w:eastAsiaTheme="minorEastAsia" w:hAnsiTheme="minorEastAsia" w:cstheme="minorEastAsia" w:hint="eastAsia"/>
          <w:sz w:val="24"/>
          <w:szCs w:val="18"/>
        </w:rPr>
        <w:t>年</w:t>
      </w:r>
      <w:r w:rsidR="001379B1" w:rsidRPr="001379B1">
        <w:rPr>
          <w:rFonts w:asciiTheme="minorEastAsia" w:eastAsiaTheme="minorEastAsia" w:hAnsiTheme="minorEastAsia" w:cstheme="minorEastAsia" w:hint="eastAsia"/>
          <w:sz w:val="24"/>
          <w:szCs w:val="18"/>
        </w:rPr>
        <w:t>12</w:t>
      </w:r>
      <w:r w:rsidRPr="001379B1">
        <w:rPr>
          <w:rFonts w:asciiTheme="minorEastAsia" w:eastAsiaTheme="minorEastAsia" w:hAnsiTheme="minorEastAsia" w:cstheme="minorEastAsia" w:hint="eastAsia"/>
          <w:sz w:val="24"/>
          <w:szCs w:val="18"/>
        </w:rPr>
        <w:t>月</w:t>
      </w:r>
      <w:r w:rsidR="001379B1" w:rsidRPr="001379B1">
        <w:rPr>
          <w:rFonts w:asciiTheme="minorEastAsia" w:eastAsiaTheme="minorEastAsia" w:hAnsiTheme="minorEastAsia" w:cstheme="minorEastAsia" w:hint="eastAsia"/>
          <w:sz w:val="24"/>
          <w:szCs w:val="18"/>
        </w:rPr>
        <w:t>8</w:t>
      </w:r>
      <w:r w:rsidRPr="001379B1">
        <w:rPr>
          <w:rFonts w:asciiTheme="minorEastAsia" w:eastAsiaTheme="minorEastAsia" w:hAnsiTheme="minorEastAsia" w:cstheme="minorEastAsia" w:hint="eastAsia"/>
          <w:sz w:val="24"/>
          <w:szCs w:val="18"/>
        </w:rPr>
        <w:t>日</w:t>
      </w:r>
      <w:r w:rsidR="001379B1" w:rsidRPr="001379B1">
        <w:rPr>
          <w:rFonts w:asciiTheme="minorEastAsia" w:eastAsiaTheme="minorEastAsia" w:hAnsiTheme="minorEastAsia" w:cstheme="minorEastAsia" w:hint="eastAsia"/>
          <w:sz w:val="24"/>
          <w:szCs w:val="18"/>
        </w:rPr>
        <w:t>16</w:t>
      </w:r>
      <w:r w:rsidRPr="001379B1">
        <w:rPr>
          <w:rFonts w:asciiTheme="minorEastAsia" w:eastAsiaTheme="minorEastAsia" w:hAnsiTheme="minorEastAsia" w:cstheme="minorEastAsia" w:hint="eastAsia"/>
          <w:sz w:val="24"/>
          <w:szCs w:val="18"/>
        </w:rPr>
        <w:t>时</w:t>
      </w:r>
      <w:r w:rsidR="001379B1" w:rsidRPr="001379B1">
        <w:rPr>
          <w:rFonts w:asciiTheme="minorEastAsia" w:eastAsiaTheme="minorEastAsia" w:hAnsiTheme="minorEastAsia" w:cstheme="minorEastAsia" w:hint="eastAsia"/>
          <w:sz w:val="24"/>
          <w:szCs w:val="18"/>
        </w:rPr>
        <w:t>55</w:t>
      </w:r>
      <w:r w:rsidRPr="001379B1">
        <w:rPr>
          <w:rFonts w:asciiTheme="minorEastAsia" w:eastAsiaTheme="minorEastAsia" w:hAnsiTheme="minorEastAsia" w:cstheme="minorEastAsia" w:hint="eastAsia"/>
          <w:sz w:val="24"/>
          <w:szCs w:val="18"/>
        </w:rPr>
        <w:t>分</w:t>
      </w:r>
    </w:p>
    <w:p w:rsidR="00FA7B76" w:rsidRPr="001379B1" w:rsidRDefault="00064C97">
      <w:pPr>
        <w:spacing w:line="360" w:lineRule="auto"/>
        <w:ind w:firstLine="435"/>
        <w:rPr>
          <w:rFonts w:asciiTheme="minorEastAsia" w:eastAsiaTheme="minorEastAsia" w:hAnsiTheme="minorEastAsia" w:cstheme="minorEastAsia"/>
          <w:sz w:val="24"/>
          <w:szCs w:val="18"/>
        </w:rPr>
      </w:pPr>
      <w:r w:rsidRPr="001379B1">
        <w:rPr>
          <w:rFonts w:asciiTheme="minorEastAsia" w:eastAsiaTheme="minorEastAsia" w:hAnsiTheme="minorEastAsia" w:cstheme="minorEastAsia" w:hint="eastAsia"/>
          <w:sz w:val="24"/>
          <w:szCs w:val="18"/>
        </w:rPr>
        <w:t>2</w:t>
      </w:r>
      <w:r w:rsidRPr="001379B1">
        <w:rPr>
          <w:rFonts w:asciiTheme="minorEastAsia" w:eastAsiaTheme="minorEastAsia" w:hAnsiTheme="minorEastAsia" w:cstheme="minorEastAsia" w:hint="eastAsia"/>
          <w:b/>
          <w:sz w:val="24"/>
        </w:rPr>
        <w:t>.</w:t>
      </w:r>
      <w:r w:rsidRPr="001379B1">
        <w:rPr>
          <w:rFonts w:asciiTheme="minorEastAsia" w:eastAsiaTheme="minorEastAsia" w:hAnsiTheme="minorEastAsia" w:cstheme="minorEastAsia" w:hint="eastAsia"/>
          <w:sz w:val="24"/>
          <w:szCs w:val="18"/>
        </w:rPr>
        <w:t>地点：</w:t>
      </w:r>
      <w:r w:rsidR="001379B1" w:rsidRPr="001379B1">
        <w:rPr>
          <w:rFonts w:asciiTheme="minorEastAsia" w:eastAsiaTheme="minorEastAsia" w:hAnsiTheme="minorEastAsia" w:cstheme="minorEastAsia" w:hint="eastAsia"/>
          <w:sz w:val="24"/>
          <w:szCs w:val="18"/>
        </w:rPr>
        <w:t>安徽艺术职业学院丹霞路8号丹霞路校区纪委办公室（行政楼313）</w:t>
      </w:r>
    </w:p>
    <w:p w:rsidR="00FA7B76" w:rsidRPr="001379B1" w:rsidRDefault="00064C97">
      <w:pPr>
        <w:spacing w:line="360" w:lineRule="auto"/>
        <w:ind w:firstLine="435"/>
        <w:rPr>
          <w:rFonts w:asciiTheme="minorEastAsia" w:eastAsiaTheme="minorEastAsia" w:hAnsiTheme="minorEastAsia" w:cstheme="minorEastAsia"/>
          <w:b/>
          <w:bCs/>
          <w:sz w:val="24"/>
          <w:szCs w:val="18"/>
        </w:rPr>
      </w:pPr>
      <w:r w:rsidRPr="001379B1">
        <w:rPr>
          <w:rFonts w:asciiTheme="minorEastAsia" w:eastAsiaTheme="minorEastAsia" w:hAnsiTheme="minorEastAsia" w:cstheme="minorEastAsia" w:hint="eastAsia"/>
          <w:b/>
          <w:bCs/>
          <w:sz w:val="24"/>
          <w:szCs w:val="18"/>
        </w:rPr>
        <w:t>五</w:t>
      </w:r>
      <w:r w:rsidRPr="001379B1">
        <w:rPr>
          <w:rFonts w:asciiTheme="minorEastAsia" w:eastAsiaTheme="minorEastAsia" w:hAnsiTheme="minorEastAsia" w:cstheme="minorEastAsia" w:hint="eastAsia"/>
          <w:b/>
          <w:sz w:val="24"/>
        </w:rPr>
        <w:t>、</w:t>
      </w:r>
      <w:r w:rsidRPr="001379B1">
        <w:rPr>
          <w:rFonts w:asciiTheme="minorEastAsia" w:eastAsiaTheme="minorEastAsia" w:hAnsiTheme="minorEastAsia" w:cstheme="minorEastAsia" w:hint="eastAsia"/>
          <w:b/>
          <w:bCs/>
          <w:sz w:val="24"/>
          <w:szCs w:val="18"/>
        </w:rPr>
        <w:t>联系方式</w:t>
      </w:r>
    </w:p>
    <w:p w:rsidR="00FA7B76" w:rsidRPr="001379B1" w:rsidRDefault="00064C97">
      <w:pPr>
        <w:spacing w:line="360" w:lineRule="auto"/>
        <w:ind w:firstLine="435"/>
        <w:rPr>
          <w:rFonts w:asciiTheme="minorEastAsia" w:eastAsiaTheme="minorEastAsia" w:hAnsiTheme="minorEastAsia" w:cstheme="minorEastAsia"/>
          <w:sz w:val="24"/>
          <w:szCs w:val="18"/>
        </w:rPr>
      </w:pPr>
      <w:r w:rsidRPr="001379B1">
        <w:rPr>
          <w:rFonts w:asciiTheme="minorEastAsia" w:eastAsiaTheme="minorEastAsia" w:hAnsiTheme="minorEastAsia" w:cstheme="minorEastAsia" w:hint="eastAsia"/>
          <w:sz w:val="24"/>
          <w:szCs w:val="18"/>
        </w:rPr>
        <w:t>采购人：</w:t>
      </w:r>
      <w:r w:rsidRPr="001379B1">
        <w:rPr>
          <w:rFonts w:asciiTheme="minorEastAsia" w:eastAsiaTheme="minorEastAsia" w:hAnsiTheme="minorEastAsia" w:cstheme="minorEastAsia" w:hint="eastAsia"/>
          <w:sz w:val="24"/>
          <w:szCs w:val="18"/>
        </w:rPr>
        <w:t>安徽艺术职业学院</w:t>
      </w:r>
    </w:p>
    <w:p w:rsidR="00FA7B76" w:rsidRPr="001379B1" w:rsidRDefault="00064C97">
      <w:pPr>
        <w:spacing w:line="360" w:lineRule="auto"/>
        <w:ind w:firstLine="435"/>
        <w:rPr>
          <w:rFonts w:asciiTheme="minorEastAsia" w:eastAsiaTheme="minorEastAsia" w:hAnsiTheme="minorEastAsia" w:cstheme="minorEastAsia"/>
          <w:sz w:val="24"/>
          <w:szCs w:val="18"/>
        </w:rPr>
      </w:pPr>
      <w:r w:rsidRPr="001379B1">
        <w:rPr>
          <w:rFonts w:asciiTheme="minorEastAsia" w:eastAsiaTheme="minorEastAsia" w:hAnsiTheme="minorEastAsia" w:cstheme="minorEastAsia" w:hint="eastAsia"/>
          <w:sz w:val="24"/>
          <w:szCs w:val="18"/>
        </w:rPr>
        <w:t>地</w:t>
      </w:r>
      <w:r w:rsidRPr="001379B1">
        <w:rPr>
          <w:rFonts w:asciiTheme="minorEastAsia" w:eastAsiaTheme="minorEastAsia" w:hAnsiTheme="minorEastAsia" w:cstheme="minorEastAsia" w:hint="eastAsia"/>
          <w:sz w:val="24"/>
          <w:szCs w:val="18"/>
        </w:rPr>
        <w:t xml:space="preserve">  </w:t>
      </w:r>
      <w:r w:rsidRPr="001379B1">
        <w:rPr>
          <w:rFonts w:asciiTheme="minorEastAsia" w:eastAsiaTheme="minorEastAsia" w:hAnsiTheme="minorEastAsia" w:cstheme="minorEastAsia" w:hint="eastAsia"/>
          <w:sz w:val="24"/>
          <w:szCs w:val="18"/>
        </w:rPr>
        <w:t>址：</w:t>
      </w:r>
      <w:r w:rsidR="001379B1" w:rsidRPr="001379B1">
        <w:rPr>
          <w:rFonts w:asciiTheme="minorEastAsia" w:eastAsiaTheme="minorEastAsia" w:hAnsiTheme="minorEastAsia" w:cstheme="minorEastAsia" w:hint="eastAsia"/>
          <w:sz w:val="24"/>
          <w:szCs w:val="18"/>
        </w:rPr>
        <w:t>安徽艺术职业学院丹霞路8号丹霞路校区纪委办公室（行政楼313）</w:t>
      </w:r>
    </w:p>
    <w:p w:rsidR="00FA7B76" w:rsidRPr="001379B1" w:rsidRDefault="00064C97">
      <w:pPr>
        <w:spacing w:line="360" w:lineRule="auto"/>
        <w:ind w:firstLine="435"/>
        <w:rPr>
          <w:rFonts w:asciiTheme="minorEastAsia" w:eastAsiaTheme="minorEastAsia" w:hAnsiTheme="minorEastAsia" w:cstheme="minorEastAsia"/>
          <w:sz w:val="24"/>
          <w:szCs w:val="18"/>
        </w:rPr>
      </w:pPr>
      <w:r w:rsidRPr="001379B1">
        <w:rPr>
          <w:rFonts w:asciiTheme="minorEastAsia" w:eastAsiaTheme="minorEastAsia" w:hAnsiTheme="minorEastAsia" w:cstheme="minorEastAsia" w:hint="eastAsia"/>
          <w:sz w:val="24"/>
          <w:szCs w:val="18"/>
        </w:rPr>
        <w:t>联系人：</w:t>
      </w:r>
      <w:r w:rsidR="001379B1" w:rsidRPr="001379B1">
        <w:rPr>
          <w:rFonts w:asciiTheme="minorEastAsia" w:eastAsiaTheme="minorEastAsia" w:hAnsiTheme="minorEastAsia" w:cstheme="minorEastAsia" w:hint="eastAsia"/>
          <w:sz w:val="24"/>
          <w:szCs w:val="18"/>
        </w:rPr>
        <w:t>丁老师</w:t>
      </w:r>
    </w:p>
    <w:p w:rsidR="00FA7B76" w:rsidRPr="001379B1" w:rsidRDefault="00064C97">
      <w:pPr>
        <w:spacing w:line="360" w:lineRule="auto"/>
        <w:ind w:firstLine="435"/>
        <w:rPr>
          <w:rFonts w:asciiTheme="minorEastAsia" w:eastAsiaTheme="minorEastAsia" w:hAnsiTheme="minorEastAsia" w:cstheme="minorEastAsia"/>
          <w:sz w:val="24"/>
          <w:szCs w:val="18"/>
        </w:rPr>
      </w:pPr>
      <w:r w:rsidRPr="001379B1">
        <w:rPr>
          <w:rFonts w:asciiTheme="minorEastAsia" w:eastAsiaTheme="minorEastAsia" w:hAnsiTheme="minorEastAsia" w:cstheme="minorEastAsia" w:hint="eastAsia"/>
          <w:sz w:val="24"/>
          <w:szCs w:val="18"/>
        </w:rPr>
        <w:t>电</w:t>
      </w:r>
      <w:r w:rsidRPr="001379B1">
        <w:rPr>
          <w:rFonts w:asciiTheme="minorEastAsia" w:eastAsiaTheme="minorEastAsia" w:hAnsiTheme="minorEastAsia" w:cstheme="minorEastAsia" w:hint="eastAsia"/>
          <w:sz w:val="24"/>
          <w:szCs w:val="18"/>
        </w:rPr>
        <w:t xml:space="preserve">  </w:t>
      </w:r>
      <w:r w:rsidRPr="001379B1">
        <w:rPr>
          <w:rFonts w:asciiTheme="minorEastAsia" w:eastAsiaTheme="minorEastAsia" w:hAnsiTheme="minorEastAsia" w:cstheme="minorEastAsia" w:hint="eastAsia"/>
          <w:sz w:val="24"/>
          <w:szCs w:val="18"/>
        </w:rPr>
        <w:t>话：</w:t>
      </w:r>
      <w:r w:rsidR="001379B1" w:rsidRPr="001379B1">
        <w:rPr>
          <w:rFonts w:asciiTheme="minorEastAsia" w:eastAsiaTheme="minorEastAsia" w:hAnsiTheme="minorEastAsia" w:cstheme="minorEastAsia" w:hint="eastAsia"/>
          <w:sz w:val="24"/>
          <w:szCs w:val="18"/>
        </w:rPr>
        <w:t>0551-64665621</w:t>
      </w:r>
    </w:p>
    <w:p w:rsidR="00FA7B76" w:rsidRDefault="00064C97">
      <w:pPr>
        <w:spacing w:line="360" w:lineRule="auto"/>
        <w:ind w:firstLine="435"/>
        <w:rPr>
          <w:rFonts w:asciiTheme="minorEastAsia" w:eastAsiaTheme="minorEastAsia" w:hAnsiTheme="minorEastAsia" w:cstheme="minorEastAsia"/>
          <w:b/>
          <w:sz w:val="24"/>
          <w:szCs w:val="18"/>
        </w:rPr>
      </w:pPr>
      <w:r>
        <w:rPr>
          <w:rFonts w:asciiTheme="minorEastAsia" w:eastAsiaTheme="minorEastAsia" w:hAnsiTheme="minorEastAsia" w:cstheme="minorEastAsia" w:hint="eastAsia"/>
          <w:b/>
          <w:sz w:val="24"/>
          <w:szCs w:val="18"/>
        </w:rPr>
        <w:t>六</w:t>
      </w:r>
      <w:r>
        <w:rPr>
          <w:rFonts w:asciiTheme="minorEastAsia" w:eastAsiaTheme="minorEastAsia" w:hAnsiTheme="minorEastAsia" w:cstheme="minorEastAsia" w:hint="eastAsia"/>
          <w:b/>
          <w:sz w:val="24"/>
        </w:rPr>
        <w:t>、</w:t>
      </w:r>
      <w:r>
        <w:rPr>
          <w:rFonts w:asciiTheme="minorEastAsia" w:eastAsiaTheme="minorEastAsia" w:hAnsiTheme="minorEastAsia" w:cstheme="minorEastAsia" w:hint="eastAsia"/>
          <w:b/>
          <w:sz w:val="24"/>
          <w:szCs w:val="18"/>
        </w:rPr>
        <w:t>其他事项说明</w:t>
      </w:r>
    </w:p>
    <w:p w:rsidR="00FA7B76" w:rsidRDefault="00064C97">
      <w:pPr>
        <w:pStyle w:val="ae"/>
        <w:jc w:val="both"/>
        <w:outlineLvl w:val="9"/>
        <w:rPr>
          <w:rFonts w:asciiTheme="minorEastAsia" w:eastAsiaTheme="minorEastAsia" w:hAnsiTheme="minorEastAsia" w:cstheme="minorEastAsia"/>
          <w:sz w:val="24"/>
          <w:szCs w:val="18"/>
        </w:rPr>
      </w:pPr>
      <w:r>
        <w:rPr>
          <w:rFonts w:asciiTheme="minorEastAsia" w:eastAsiaTheme="minorEastAsia" w:hAnsiTheme="minorEastAsia" w:cstheme="minorEastAsia" w:hint="eastAsia"/>
          <w:sz w:val="24"/>
          <w:szCs w:val="18"/>
        </w:rPr>
        <w:t xml:space="preserve">     </w:t>
      </w:r>
      <w:r>
        <w:rPr>
          <w:rFonts w:asciiTheme="minorEastAsia" w:eastAsiaTheme="minorEastAsia" w:hAnsiTheme="minorEastAsia" w:cstheme="minorEastAsia" w:hint="eastAsia"/>
          <w:sz w:val="24"/>
          <w:szCs w:val="18"/>
        </w:rPr>
        <w:t>无</w:t>
      </w:r>
    </w:p>
    <w:p w:rsidR="00FA7B76" w:rsidRDefault="00FA7B76">
      <w:pPr>
        <w:pStyle w:val="ae"/>
        <w:outlineLvl w:val="9"/>
        <w:rPr>
          <w:rFonts w:asciiTheme="minorEastAsia" w:eastAsiaTheme="minorEastAsia" w:hAnsiTheme="minorEastAsia" w:cstheme="minorEastAsia"/>
          <w:sz w:val="24"/>
          <w:szCs w:val="18"/>
        </w:rPr>
      </w:pPr>
    </w:p>
    <w:p w:rsidR="00FA7B76" w:rsidRDefault="00FA7B76">
      <w:pPr>
        <w:pStyle w:val="ae"/>
        <w:outlineLvl w:val="9"/>
        <w:rPr>
          <w:rFonts w:asciiTheme="minorEastAsia" w:eastAsiaTheme="minorEastAsia" w:hAnsiTheme="minorEastAsia" w:cstheme="minorEastAsia"/>
          <w:sz w:val="24"/>
          <w:szCs w:val="18"/>
        </w:rPr>
      </w:pPr>
    </w:p>
    <w:p w:rsidR="00FA7B76" w:rsidRDefault="00FA7B76">
      <w:pPr>
        <w:pStyle w:val="ae"/>
        <w:outlineLvl w:val="9"/>
        <w:rPr>
          <w:rFonts w:asciiTheme="minorEastAsia" w:eastAsiaTheme="minorEastAsia" w:hAnsiTheme="minorEastAsia" w:cstheme="minorEastAsia"/>
          <w:sz w:val="24"/>
          <w:szCs w:val="18"/>
        </w:rPr>
      </w:pPr>
    </w:p>
    <w:p w:rsidR="00FA7B76" w:rsidRDefault="00FA7B76">
      <w:pPr>
        <w:pStyle w:val="ae"/>
        <w:outlineLvl w:val="9"/>
        <w:rPr>
          <w:rFonts w:asciiTheme="minorEastAsia" w:eastAsiaTheme="minorEastAsia" w:hAnsiTheme="minorEastAsia" w:cstheme="minorEastAsia"/>
          <w:sz w:val="24"/>
          <w:szCs w:val="18"/>
        </w:rPr>
      </w:pPr>
    </w:p>
    <w:p w:rsidR="00FA7B76" w:rsidRDefault="00FA7B76">
      <w:pPr>
        <w:pStyle w:val="ae"/>
        <w:outlineLvl w:val="9"/>
        <w:rPr>
          <w:rFonts w:asciiTheme="minorEastAsia" w:eastAsiaTheme="minorEastAsia" w:hAnsiTheme="minorEastAsia" w:cstheme="minorEastAsia"/>
          <w:sz w:val="24"/>
          <w:szCs w:val="18"/>
        </w:rPr>
      </w:pPr>
    </w:p>
    <w:p w:rsidR="00FA7B76" w:rsidRDefault="00FA7B76">
      <w:pPr>
        <w:pStyle w:val="ae"/>
        <w:outlineLvl w:val="9"/>
        <w:rPr>
          <w:rFonts w:asciiTheme="minorEastAsia" w:eastAsiaTheme="minorEastAsia" w:hAnsiTheme="minorEastAsia" w:cstheme="minorEastAsia"/>
          <w:sz w:val="24"/>
          <w:szCs w:val="18"/>
        </w:rPr>
      </w:pPr>
    </w:p>
    <w:p w:rsidR="00FA7B76" w:rsidRDefault="00FA7B76">
      <w:pPr>
        <w:pStyle w:val="ae"/>
        <w:outlineLvl w:val="9"/>
        <w:rPr>
          <w:rFonts w:asciiTheme="minorEastAsia" w:eastAsiaTheme="minorEastAsia" w:hAnsiTheme="minorEastAsia" w:cstheme="minorEastAsia"/>
          <w:sz w:val="24"/>
          <w:szCs w:val="18"/>
        </w:rPr>
      </w:pPr>
    </w:p>
    <w:p w:rsidR="00FA7B76" w:rsidRDefault="00FA7B76">
      <w:pPr>
        <w:pStyle w:val="ae"/>
        <w:outlineLvl w:val="9"/>
        <w:rPr>
          <w:rFonts w:asciiTheme="minorEastAsia" w:eastAsiaTheme="minorEastAsia" w:hAnsiTheme="minorEastAsia" w:cstheme="minorEastAsia"/>
          <w:sz w:val="24"/>
          <w:szCs w:val="18"/>
        </w:rPr>
      </w:pPr>
    </w:p>
    <w:p w:rsidR="00FA7B76" w:rsidRDefault="00FA7B76">
      <w:pPr>
        <w:pStyle w:val="ae"/>
        <w:outlineLvl w:val="9"/>
        <w:rPr>
          <w:rFonts w:asciiTheme="minorEastAsia" w:eastAsiaTheme="minorEastAsia" w:hAnsiTheme="minorEastAsia" w:cstheme="minorEastAsia"/>
          <w:sz w:val="24"/>
          <w:szCs w:val="18"/>
        </w:rPr>
      </w:pPr>
    </w:p>
    <w:p w:rsidR="00FA7B76" w:rsidRDefault="00FA7B76">
      <w:pPr>
        <w:pStyle w:val="ae"/>
        <w:outlineLvl w:val="9"/>
        <w:rPr>
          <w:rFonts w:asciiTheme="minorEastAsia" w:eastAsiaTheme="minorEastAsia" w:hAnsiTheme="minorEastAsia" w:cstheme="minorEastAsia"/>
          <w:sz w:val="24"/>
          <w:szCs w:val="18"/>
        </w:rPr>
      </w:pPr>
    </w:p>
    <w:p w:rsidR="00FA7B76" w:rsidRDefault="00FA7B76">
      <w:pPr>
        <w:pStyle w:val="ae"/>
        <w:outlineLvl w:val="9"/>
        <w:rPr>
          <w:rFonts w:asciiTheme="minorEastAsia" w:eastAsiaTheme="minorEastAsia" w:hAnsiTheme="minorEastAsia" w:cstheme="minorEastAsia"/>
          <w:sz w:val="24"/>
          <w:szCs w:val="18"/>
        </w:rPr>
      </w:pPr>
    </w:p>
    <w:p w:rsidR="00FA7B76" w:rsidRDefault="00FA7B76">
      <w:pPr>
        <w:pStyle w:val="ae"/>
        <w:outlineLvl w:val="9"/>
        <w:rPr>
          <w:rFonts w:asciiTheme="minorEastAsia" w:eastAsiaTheme="minorEastAsia" w:hAnsiTheme="minorEastAsia" w:cstheme="minorEastAsia"/>
          <w:sz w:val="24"/>
          <w:szCs w:val="18"/>
        </w:rPr>
      </w:pPr>
    </w:p>
    <w:p w:rsidR="00FA7B76" w:rsidRDefault="00FA7B76">
      <w:pPr>
        <w:pStyle w:val="ae"/>
        <w:outlineLvl w:val="9"/>
        <w:rPr>
          <w:rFonts w:asciiTheme="minorEastAsia" w:eastAsiaTheme="minorEastAsia" w:hAnsiTheme="minorEastAsia" w:cstheme="minorEastAsia"/>
          <w:sz w:val="24"/>
          <w:szCs w:val="18"/>
        </w:rPr>
      </w:pPr>
    </w:p>
    <w:p w:rsidR="00FA7B76" w:rsidRDefault="00FA7B76">
      <w:pPr>
        <w:pStyle w:val="ae"/>
        <w:outlineLvl w:val="9"/>
        <w:rPr>
          <w:rFonts w:asciiTheme="minorEastAsia" w:eastAsiaTheme="minorEastAsia" w:hAnsiTheme="minorEastAsia" w:cstheme="minorEastAsia"/>
          <w:sz w:val="24"/>
          <w:szCs w:val="18"/>
        </w:rPr>
      </w:pPr>
    </w:p>
    <w:p w:rsidR="00FA7B76" w:rsidRDefault="00FA7B76">
      <w:pPr>
        <w:pStyle w:val="ae"/>
        <w:jc w:val="both"/>
        <w:outlineLvl w:val="9"/>
        <w:rPr>
          <w:rFonts w:asciiTheme="minorEastAsia" w:eastAsiaTheme="minorEastAsia" w:hAnsiTheme="minorEastAsia" w:cstheme="minorEastAsia"/>
          <w:sz w:val="24"/>
          <w:szCs w:val="18"/>
        </w:rPr>
      </w:pPr>
    </w:p>
    <w:p w:rsidR="00FA7B76" w:rsidRDefault="00FA7B76">
      <w:pPr>
        <w:pStyle w:val="ae"/>
        <w:jc w:val="both"/>
        <w:outlineLvl w:val="9"/>
        <w:rPr>
          <w:rFonts w:asciiTheme="minorEastAsia" w:eastAsiaTheme="minorEastAsia" w:hAnsiTheme="minorEastAsia" w:cstheme="minorEastAsia"/>
          <w:sz w:val="24"/>
          <w:szCs w:val="18"/>
        </w:rPr>
      </w:pPr>
    </w:p>
    <w:p w:rsidR="00FA7B76" w:rsidRDefault="00FA7B76">
      <w:pPr>
        <w:pStyle w:val="ae"/>
        <w:jc w:val="both"/>
        <w:outlineLvl w:val="9"/>
        <w:rPr>
          <w:rFonts w:asciiTheme="minorEastAsia" w:eastAsiaTheme="minorEastAsia" w:hAnsiTheme="minorEastAsia" w:cstheme="minorEastAsia"/>
          <w:sz w:val="24"/>
          <w:szCs w:val="18"/>
        </w:rPr>
      </w:pPr>
    </w:p>
    <w:p w:rsidR="00FA7B76" w:rsidRDefault="00064C97">
      <w:pPr>
        <w:spacing w:line="360" w:lineRule="auto"/>
        <w:jc w:val="center"/>
        <w:outlineLvl w:val="1"/>
        <w:rPr>
          <w:rFonts w:asciiTheme="minorEastAsia" w:eastAsiaTheme="minorEastAsia" w:hAnsiTheme="minorEastAsia" w:cstheme="minorEastAsia"/>
          <w:b/>
          <w:sz w:val="28"/>
        </w:rPr>
      </w:pPr>
      <w:bookmarkStart w:id="2" w:name="_Toc26639562"/>
      <w:r>
        <w:rPr>
          <w:rFonts w:asciiTheme="minorEastAsia" w:eastAsiaTheme="minorEastAsia" w:hAnsiTheme="minorEastAsia" w:cstheme="minorEastAsia" w:hint="eastAsia"/>
          <w:b/>
          <w:sz w:val="28"/>
        </w:rPr>
        <w:lastRenderedPageBreak/>
        <w:t>第二章</w:t>
      </w:r>
      <w:r>
        <w:rPr>
          <w:rFonts w:asciiTheme="minorEastAsia" w:eastAsiaTheme="minorEastAsia" w:hAnsiTheme="minorEastAsia" w:cstheme="minorEastAsia" w:hint="eastAsia"/>
          <w:b/>
          <w:sz w:val="28"/>
        </w:rPr>
        <w:t xml:space="preserve">  </w:t>
      </w:r>
      <w:r>
        <w:rPr>
          <w:rFonts w:asciiTheme="minorEastAsia" w:eastAsiaTheme="minorEastAsia" w:hAnsiTheme="minorEastAsia" w:cstheme="minorEastAsia" w:hint="eastAsia"/>
          <w:b/>
          <w:sz w:val="28"/>
        </w:rPr>
        <w:t>供应商须知</w:t>
      </w:r>
      <w:bookmarkEnd w:id="2"/>
    </w:p>
    <w:p w:rsidR="00FA7B76" w:rsidRDefault="00064C97">
      <w:pPr>
        <w:spacing w:line="360" w:lineRule="auto"/>
        <w:jc w:val="center"/>
        <w:outlineLvl w:val="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一、供应商须知前附表</w:t>
      </w:r>
    </w:p>
    <w:p w:rsidR="00FA7B76" w:rsidRDefault="00064C97">
      <w:pPr>
        <w:spacing w:line="360" w:lineRule="auto"/>
        <w:ind w:firstLine="435"/>
        <w:rPr>
          <w:rFonts w:asciiTheme="minorEastAsia" w:eastAsiaTheme="minorEastAsia" w:hAnsiTheme="minorEastAsia" w:cstheme="minorEastAsia"/>
          <w:sz w:val="24"/>
          <w:szCs w:val="18"/>
        </w:rPr>
      </w:pPr>
      <w:r>
        <w:rPr>
          <w:rFonts w:asciiTheme="minorEastAsia" w:eastAsiaTheme="minorEastAsia" w:hAnsiTheme="minorEastAsia" w:cstheme="minorEastAsia" w:hint="eastAsia"/>
          <w:b/>
          <w:bCs/>
          <w:sz w:val="24"/>
          <w:szCs w:val="18"/>
        </w:rPr>
        <w:t>注：</w:t>
      </w:r>
      <w:r>
        <w:rPr>
          <w:rFonts w:asciiTheme="minorEastAsia" w:eastAsiaTheme="minorEastAsia" w:hAnsiTheme="minorEastAsia" w:cstheme="minorEastAsia" w:hint="eastAsia"/>
          <w:sz w:val="24"/>
          <w:szCs w:val="18"/>
        </w:rPr>
        <w:t>本表是本项目的具体要求，是对供应商须知的具体补充和修改，如有不一致，以本表为准。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2032"/>
        <w:gridCol w:w="5485"/>
      </w:tblGrid>
      <w:tr w:rsidR="00FA7B76">
        <w:trPr>
          <w:trHeight w:val="502"/>
          <w:jc w:val="center"/>
        </w:trPr>
        <w:tc>
          <w:tcPr>
            <w:tcW w:w="590" w:type="pct"/>
            <w:vAlign w:val="center"/>
          </w:tcPr>
          <w:p w:rsidR="00FA7B76" w:rsidRDefault="00064C97">
            <w:pPr>
              <w:pStyle w:val="xl31"/>
              <w:widowControl w:val="0"/>
              <w:spacing w:before="0" w:beforeAutospacing="0" w:after="0" w:afterAutospacing="0" w:line="360" w:lineRule="auto"/>
              <w:rPr>
                <w:rFonts w:asciiTheme="minorEastAsia" w:eastAsiaTheme="minorEastAsia" w:hAnsiTheme="minorEastAsia" w:cstheme="minorEastAsia"/>
                <w:bCs w:val="0"/>
                <w:kern w:val="2"/>
                <w:sz w:val="24"/>
                <w:szCs w:val="20"/>
              </w:rPr>
            </w:pPr>
            <w:r>
              <w:rPr>
                <w:rFonts w:asciiTheme="minorEastAsia" w:eastAsiaTheme="minorEastAsia" w:hAnsiTheme="minorEastAsia" w:cstheme="minorEastAsia" w:hint="eastAsia"/>
                <w:bCs w:val="0"/>
                <w:kern w:val="2"/>
                <w:sz w:val="24"/>
                <w:szCs w:val="20"/>
              </w:rPr>
              <w:t>条款号</w:t>
            </w:r>
          </w:p>
        </w:tc>
        <w:tc>
          <w:tcPr>
            <w:tcW w:w="1192" w:type="pct"/>
            <w:vAlign w:val="center"/>
          </w:tcPr>
          <w:p w:rsidR="00FA7B76" w:rsidRDefault="00064C97">
            <w:pPr>
              <w:pStyle w:val="xl31"/>
              <w:widowControl w:val="0"/>
              <w:spacing w:before="0" w:beforeAutospacing="0" w:after="0" w:afterAutospacing="0" w:line="360" w:lineRule="auto"/>
              <w:rPr>
                <w:rFonts w:asciiTheme="minorEastAsia" w:eastAsiaTheme="minorEastAsia" w:hAnsiTheme="minorEastAsia" w:cstheme="minorEastAsia"/>
                <w:bCs w:val="0"/>
                <w:kern w:val="2"/>
                <w:sz w:val="24"/>
                <w:szCs w:val="20"/>
              </w:rPr>
            </w:pPr>
            <w:r>
              <w:rPr>
                <w:rFonts w:asciiTheme="minorEastAsia" w:eastAsiaTheme="minorEastAsia" w:hAnsiTheme="minorEastAsia" w:cstheme="minorEastAsia" w:hint="eastAsia"/>
                <w:bCs w:val="0"/>
                <w:kern w:val="2"/>
                <w:sz w:val="24"/>
                <w:szCs w:val="20"/>
              </w:rPr>
              <w:t>条款名称</w:t>
            </w:r>
          </w:p>
        </w:tc>
        <w:tc>
          <w:tcPr>
            <w:tcW w:w="3217" w:type="pct"/>
            <w:vAlign w:val="center"/>
          </w:tcPr>
          <w:p w:rsidR="00FA7B76" w:rsidRDefault="00064C97">
            <w:pPr>
              <w:pStyle w:val="xl31"/>
              <w:widowControl w:val="0"/>
              <w:spacing w:before="0" w:beforeAutospacing="0" w:after="0" w:afterAutospacing="0" w:line="360" w:lineRule="auto"/>
              <w:rPr>
                <w:rFonts w:asciiTheme="minorEastAsia" w:eastAsiaTheme="minorEastAsia" w:hAnsiTheme="minorEastAsia" w:cstheme="minorEastAsia"/>
                <w:bCs w:val="0"/>
                <w:kern w:val="2"/>
                <w:sz w:val="24"/>
                <w:szCs w:val="20"/>
              </w:rPr>
            </w:pPr>
            <w:r>
              <w:rPr>
                <w:rFonts w:asciiTheme="minorEastAsia" w:eastAsiaTheme="minorEastAsia" w:hAnsiTheme="minorEastAsia" w:cstheme="minorEastAsia" w:hint="eastAsia"/>
                <w:bCs w:val="0"/>
                <w:kern w:val="2"/>
                <w:sz w:val="24"/>
                <w:szCs w:val="20"/>
              </w:rPr>
              <w:t>内容、说明与要求</w:t>
            </w:r>
          </w:p>
        </w:tc>
      </w:tr>
      <w:tr w:rsidR="00FA7B76">
        <w:trPr>
          <w:trHeight w:val="502"/>
          <w:jc w:val="center"/>
        </w:trPr>
        <w:tc>
          <w:tcPr>
            <w:tcW w:w="590" w:type="pct"/>
            <w:vAlign w:val="center"/>
          </w:tcPr>
          <w:p w:rsidR="00FA7B76" w:rsidRDefault="00064C97">
            <w:pPr>
              <w:pStyle w:val="DL"/>
              <w:pBdr>
                <w:bottom w:val="none" w:sz="0" w:space="0" w:color="auto"/>
              </w:pBdr>
              <w:tabs>
                <w:tab w:val="clear" w:pos="4153"/>
                <w:tab w:val="clear" w:pos="8306"/>
              </w:tabs>
              <w:adjustRightInd/>
              <w:spacing w:line="360" w:lineRule="auto"/>
              <w:textAlignment w:val="auto"/>
              <w:rPr>
                <w:rFonts w:asciiTheme="minorEastAsia" w:eastAsiaTheme="minorEastAsia" w:hAnsiTheme="minorEastAsia" w:cstheme="minorEastAsia"/>
                <w:bCs/>
                <w:kern w:val="2"/>
              </w:rPr>
            </w:pPr>
            <w:r>
              <w:rPr>
                <w:rFonts w:asciiTheme="minorEastAsia" w:eastAsiaTheme="minorEastAsia" w:hAnsiTheme="minorEastAsia" w:cstheme="minorEastAsia" w:hint="eastAsia"/>
                <w:bCs/>
                <w:kern w:val="2"/>
              </w:rPr>
              <w:t>1</w:t>
            </w:r>
          </w:p>
        </w:tc>
        <w:tc>
          <w:tcPr>
            <w:tcW w:w="1192" w:type="pct"/>
            <w:vAlign w:val="center"/>
          </w:tcPr>
          <w:p w:rsidR="00FA7B76" w:rsidRDefault="00064C97">
            <w:pPr>
              <w:pStyle w:val="xl31"/>
              <w:widowControl w:val="0"/>
              <w:spacing w:before="0" w:beforeAutospacing="0" w:after="0" w:afterAutospacing="0" w:line="360" w:lineRule="auto"/>
              <w:jc w:val="left"/>
              <w:rPr>
                <w:rFonts w:asciiTheme="minorEastAsia" w:eastAsiaTheme="minorEastAsia" w:hAnsiTheme="minorEastAsia" w:cstheme="minorEastAsia"/>
                <w:b w:val="0"/>
                <w:sz w:val="24"/>
              </w:rPr>
            </w:pPr>
            <w:r>
              <w:rPr>
                <w:rFonts w:asciiTheme="minorEastAsia" w:eastAsiaTheme="minorEastAsia" w:hAnsiTheme="minorEastAsia" w:cstheme="minorEastAsia" w:hint="eastAsia"/>
                <w:b w:val="0"/>
                <w:sz w:val="24"/>
              </w:rPr>
              <w:t>现场考察</w:t>
            </w:r>
          </w:p>
        </w:tc>
        <w:tc>
          <w:tcPr>
            <w:tcW w:w="3217" w:type="pct"/>
            <w:vAlign w:val="center"/>
          </w:tcPr>
          <w:p w:rsidR="00FA7B76" w:rsidRDefault="00064C97">
            <w:pPr>
              <w:pStyle w:val="xl31"/>
              <w:widowControl w:val="0"/>
              <w:spacing w:before="0" w:beforeAutospacing="0" w:after="0" w:afterAutospacing="0" w:line="360" w:lineRule="auto"/>
              <w:jc w:val="both"/>
              <w:rPr>
                <w:rFonts w:asciiTheme="minorEastAsia" w:eastAsiaTheme="minorEastAsia" w:hAnsiTheme="minorEastAsia" w:cstheme="minorEastAsia"/>
                <w:b w:val="0"/>
                <w:sz w:val="24"/>
              </w:rPr>
            </w:pPr>
            <w:r>
              <w:rPr>
                <w:rFonts w:asciiTheme="minorEastAsia" w:eastAsiaTheme="minorEastAsia" w:hAnsiTheme="minorEastAsia" w:cstheme="minorEastAsia" w:hint="eastAsia"/>
                <w:sz w:val="24"/>
                <w:szCs w:val="24"/>
              </w:rPr>
              <w:sym w:font="Wingdings 2" w:char="F052"/>
            </w:r>
            <w:r>
              <w:rPr>
                <w:rFonts w:asciiTheme="minorEastAsia" w:eastAsiaTheme="minorEastAsia" w:hAnsiTheme="minorEastAsia" w:cstheme="minorEastAsia" w:hint="eastAsia"/>
                <w:sz w:val="24"/>
              </w:rPr>
              <w:t>不组织。</w:t>
            </w:r>
          </w:p>
        </w:tc>
      </w:tr>
      <w:tr w:rsidR="00FA7B76">
        <w:trPr>
          <w:trHeight w:val="502"/>
          <w:jc w:val="center"/>
        </w:trPr>
        <w:tc>
          <w:tcPr>
            <w:tcW w:w="590" w:type="pct"/>
            <w:vAlign w:val="center"/>
          </w:tcPr>
          <w:p w:rsidR="00FA7B76" w:rsidRDefault="00064C97">
            <w:pPr>
              <w:pStyle w:val="DL"/>
              <w:pBdr>
                <w:bottom w:val="none" w:sz="0" w:space="0" w:color="auto"/>
              </w:pBdr>
              <w:tabs>
                <w:tab w:val="clear" w:pos="4153"/>
                <w:tab w:val="clear" w:pos="8306"/>
              </w:tabs>
              <w:adjustRightInd/>
              <w:spacing w:line="360" w:lineRule="auto"/>
              <w:textAlignment w:val="auto"/>
              <w:rPr>
                <w:rFonts w:asciiTheme="minorEastAsia" w:eastAsiaTheme="minorEastAsia" w:hAnsiTheme="minorEastAsia" w:cstheme="minorEastAsia"/>
                <w:bCs/>
                <w:kern w:val="2"/>
              </w:rPr>
            </w:pPr>
            <w:r>
              <w:rPr>
                <w:rFonts w:asciiTheme="minorEastAsia" w:eastAsiaTheme="minorEastAsia" w:hAnsiTheme="minorEastAsia" w:cstheme="minorEastAsia" w:hint="eastAsia"/>
                <w:bCs/>
                <w:kern w:val="2"/>
              </w:rPr>
              <w:t>2</w:t>
            </w:r>
          </w:p>
        </w:tc>
        <w:tc>
          <w:tcPr>
            <w:tcW w:w="1192" w:type="pct"/>
            <w:vAlign w:val="center"/>
          </w:tcPr>
          <w:p w:rsidR="00FA7B76" w:rsidRDefault="00064C97">
            <w:pPr>
              <w:pStyle w:val="xl31"/>
              <w:widowControl w:val="0"/>
              <w:spacing w:before="0" w:beforeAutospacing="0" w:after="0" w:afterAutospacing="0" w:line="360" w:lineRule="auto"/>
              <w:jc w:val="left"/>
              <w:rPr>
                <w:rFonts w:asciiTheme="minorEastAsia" w:eastAsiaTheme="minorEastAsia" w:hAnsiTheme="minorEastAsia" w:cstheme="minorEastAsia"/>
                <w:b w:val="0"/>
                <w:sz w:val="24"/>
              </w:rPr>
            </w:pPr>
            <w:r>
              <w:rPr>
                <w:rFonts w:asciiTheme="minorEastAsia" w:eastAsiaTheme="minorEastAsia" w:hAnsiTheme="minorEastAsia" w:cstheme="minorEastAsia" w:hint="eastAsia"/>
                <w:b w:val="0"/>
                <w:sz w:val="24"/>
              </w:rPr>
              <w:t>网上询问截止时间</w:t>
            </w:r>
          </w:p>
        </w:tc>
        <w:tc>
          <w:tcPr>
            <w:tcW w:w="3217" w:type="pct"/>
            <w:vAlign w:val="center"/>
          </w:tcPr>
          <w:p w:rsidR="00FA7B76" w:rsidRDefault="00064C97">
            <w:pPr>
              <w:pStyle w:val="xl31"/>
              <w:widowControl w:val="0"/>
              <w:spacing w:before="0" w:beforeAutospacing="0" w:after="0" w:afterAutospacing="0" w:line="360" w:lineRule="auto"/>
              <w:jc w:val="both"/>
              <w:rPr>
                <w:rFonts w:asciiTheme="minorEastAsia" w:eastAsiaTheme="minorEastAsia" w:hAnsiTheme="minorEastAsia" w:cstheme="minorEastAsia"/>
                <w:b w:val="0"/>
                <w:sz w:val="24"/>
              </w:rPr>
            </w:pPr>
            <w:r>
              <w:rPr>
                <w:rFonts w:asciiTheme="minorEastAsia" w:eastAsiaTheme="minorEastAsia" w:hAnsiTheme="minorEastAsia" w:cstheme="minorEastAsia" w:hint="eastAsia"/>
                <w:b w:val="0"/>
                <w:sz w:val="24"/>
              </w:rPr>
              <w:t>响应文件提交截止时间前</w:t>
            </w:r>
            <w:r>
              <w:rPr>
                <w:rFonts w:asciiTheme="minorEastAsia" w:eastAsiaTheme="minorEastAsia" w:hAnsiTheme="minorEastAsia" w:cstheme="minorEastAsia" w:hint="eastAsia"/>
                <w:b w:val="0"/>
                <w:sz w:val="24"/>
              </w:rPr>
              <w:t>3</w:t>
            </w:r>
            <w:r>
              <w:rPr>
                <w:rFonts w:asciiTheme="minorEastAsia" w:eastAsiaTheme="minorEastAsia" w:hAnsiTheme="minorEastAsia" w:cstheme="minorEastAsia" w:hint="eastAsia"/>
                <w:b w:val="0"/>
                <w:sz w:val="24"/>
              </w:rPr>
              <w:t>天通过</w:t>
            </w:r>
            <w:r>
              <w:rPr>
                <w:rFonts w:asciiTheme="minorEastAsia" w:eastAsiaTheme="minorEastAsia" w:hAnsiTheme="minorEastAsia" w:cstheme="minorEastAsia" w:hint="eastAsia"/>
                <w:b w:val="0"/>
                <w:sz w:val="24"/>
              </w:rPr>
              <w:t>邮箱或其它方式</w:t>
            </w:r>
            <w:r>
              <w:rPr>
                <w:rFonts w:asciiTheme="minorEastAsia" w:eastAsiaTheme="minorEastAsia" w:hAnsiTheme="minorEastAsia" w:cstheme="minorEastAsia" w:hint="eastAsia"/>
                <w:b w:val="0"/>
                <w:sz w:val="24"/>
              </w:rPr>
              <w:t>向采购</w:t>
            </w:r>
            <w:r>
              <w:rPr>
                <w:rFonts w:asciiTheme="minorEastAsia" w:eastAsiaTheme="minorEastAsia" w:hAnsiTheme="minorEastAsia" w:cstheme="minorEastAsia" w:hint="eastAsia"/>
                <w:b w:val="0"/>
                <w:sz w:val="24"/>
              </w:rPr>
              <w:t>人</w:t>
            </w:r>
            <w:r>
              <w:rPr>
                <w:rFonts w:asciiTheme="minorEastAsia" w:eastAsiaTheme="minorEastAsia" w:hAnsiTheme="minorEastAsia" w:cstheme="minorEastAsia" w:hint="eastAsia"/>
                <w:b w:val="0"/>
                <w:sz w:val="24"/>
              </w:rPr>
              <w:t>提出</w:t>
            </w:r>
          </w:p>
        </w:tc>
      </w:tr>
      <w:tr w:rsidR="00FA7B76">
        <w:trPr>
          <w:trHeight w:val="737"/>
          <w:jc w:val="center"/>
        </w:trPr>
        <w:tc>
          <w:tcPr>
            <w:tcW w:w="590" w:type="pct"/>
            <w:vAlign w:val="center"/>
          </w:tcPr>
          <w:p w:rsidR="00FA7B76" w:rsidRDefault="00064C97">
            <w:pPr>
              <w:pStyle w:val="DL"/>
              <w:pBdr>
                <w:bottom w:val="none" w:sz="0" w:space="0" w:color="auto"/>
              </w:pBdr>
              <w:tabs>
                <w:tab w:val="clear" w:pos="4153"/>
                <w:tab w:val="clear" w:pos="8306"/>
              </w:tabs>
              <w:adjustRightInd/>
              <w:spacing w:line="360" w:lineRule="auto"/>
              <w:textAlignment w:val="auto"/>
              <w:rPr>
                <w:rFonts w:asciiTheme="minorEastAsia" w:eastAsiaTheme="minorEastAsia" w:hAnsiTheme="minorEastAsia" w:cstheme="minorEastAsia"/>
                <w:bCs/>
                <w:kern w:val="2"/>
              </w:rPr>
            </w:pPr>
            <w:r>
              <w:rPr>
                <w:rFonts w:asciiTheme="minorEastAsia" w:eastAsiaTheme="minorEastAsia" w:hAnsiTheme="minorEastAsia" w:cstheme="minorEastAsia" w:hint="eastAsia"/>
                <w:bCs/>
                <w:kern w:val="2"/>
              </w:rPr>
              <w:t>3</w:t>
            </w:r>
          </w:p>
        </w:tc>
        <w:tc>
          <w:tcPr>
            <w:tcW w:w="1192" w:type="pct"/>
            <w:vAlign w:val="center"/>
          </w:tcPr>
          <w:p w:rsidR="00FA7B76" w:rsidRDefault="00064C97">
            <w:pPr>
              <w:pStyle w:val="xl31"/>
              <w:widowControl w:val="0"/>
              <w:spacing w:before="0" w:beforeAutospacing="0" w:after="0" w:afterAutospacing="0" w:line="360" w:lineRule="auto"/>
              <w:jc w:val="left"/>
              <w:rPr>
                <w:rFonts w:asciiTheme="minorEastAsia" w:eastAsiaTheme="minorEastAsia" w:hAnsiTheme="minorEastAsia" w:cstheme="minorEastAsia"/>
                <w:b w:val="0"/>
                <w:sz w:val="24"/>
              </w:rPr>
            </w:pPr>
            <w:proofErr w:type="gramStart"/>
            <w:r>
              <w:rPr>
                <w:rFonts w:asciiTheme="minorEastAsia" w:eastAsiaTheme="minorEastAsia" w:hAnsiTheme="minorEastAsia" w:cstheme="minorEastAsia" w:hint="eastAsia"/>
                <w:b w:val="0"/>
                <w:sz w:val="24"/>
              </w:rPr>
              <w:t>包别划分</w:t>
            </w:r>
            <w:proofErr w:type="gramEnd"/>
          </w:p>
        </w:tc>
        <w:tc>
          <w:tcPr>
            <w:tcW w:w="3217" w:type="pct"/>
            <w:vAlign w:val="center"/>
          </w:tcPr>
          <w:p w:rsidR="00FA7B76" w:rsidRDefault="00064C97">
            <w:pPr>
              <w:pStyle w:val="xl31"/>
              <w:widowControl w:val="0"/>
              <w:spacing w:before="0" w:beforeAutospacing="0" w:after="0" w:afterAutospacing="0" w:line="360" w:lineRule="auto"/>
              <w:jc w:val="both"/>
              <w:rPr>
                <w:rFonts w:asciiTheme="minorEastAsia" w:eastAsiaTheme="minorEastAsia" w:hAnsiTheme="minorEastAsia" w:cstheme="minorEastAsia"/>
                <w:b w:val="0"/>
                <w:sz w:val="24"/>
              </w:rPr>
            </w:pPr>
            <w:proofErr w:type="gramStart"/>
            <w:r>
              <w:rPr>
                <w:rFonts w:asciiTheme="minorEastAsia" w:eastAsiaTheme="minorEastAsia" w:hAnsiTheme="minorEastAsia" w:cstheme="minorEastAsia" w:hint="eastAsia"/>
                <w:b w:val="0"/>
                <w:sz w:val="24"/>
              </w:rPr>
              <w:t>不</w:t>
            </w:r>
            <w:proofErr w:type="gramEnd"/>
            <w:r>
              <w:rPr>
                <w:rFonts w:asciiTheme="minorEastAsia" w:eastAsiaTheme="minorEastAsia" w:hAnsiTheme="minorEastAsia" w:cstheme="minorEastAsia" w:hint="eastAsia"/>
                <w:b w:val="0"/>
                <w:sz w:val="24"/>
              </w:rPr>
              <w:t>分包</w:t>
            </w:r>
            <w:r>
              <w:rPr>
                <w:rFonts w:asciiTheme="minorEastAsia" w:eastAsiaTheme="minorEastAsia" w:hAnsiTheme="minorEastAsia" w:cstheme="minorEastAsia" w:hint="eastAsia"/>
                <w:b w:val="0"/>
                <w:sz w:val="24"/>
              </w:rPr>
              <w:t xml:space="preserve">    </w:t>
            </w:r>
          </w:p>
        </w:tc>
      </w:tr>
      <w:tr w:rsidR="00FA7B76">
        <w:trPr>
          <w:trHeight w:val="821"/>
          <w:jc w:val="center"/>
        </w:trPr>
        <w:tc>
          <w:tcPr>
            <w:tcW w:w="590" w:type="pct"/>
            <w:vAlign w:val="center"/>
          </w:tcPr>
          <w:p w:rsidR="00FA7B76" w:rsidRDefault="00064C97">
            <w:pPr>
              <w:pStyle w:val="DL"/>
              <w:pBdr>
                <w:bottom w:val="none" w:sz="0" w:space="0" w:color="auto"/>
              </w:pBdr>
              <w:tabs>
                <w:tab w:val="clear" w:pos="4153"/>
                <w:tab w:val="clear" w:pos="8306"/>
              </w:tabs>
              <w:adjustRightInd/>
              <w:spacing w:line="360" w:lineRule="auto"/>
              <w:textAlignment w:val="auto"/>
              <w:rPr>
                <w:rFonts w:asciiTheme="minorEastAsia" w:eastAsiaTheme="minorEastAsia" w:hAnsiTheme="minorEastAsia" w:cstheme="minorEastAsia"/>
                <w:bCs/>
                <w:kern w:val="2"/>
              </w:rPr>
            </w:pPr>
            <w:r>
              <w:rPr>
                <w:rFonts w:asciiTheme="minorEastAsia" w:eastAsiaTheme="minorEastAsia" w:hAnsiTheme="minorEastAsia" w:cstheme="minorEastAsia" w:hint="eastAsia"/>
                <w:bCs/>
                <w:kern w:val="2"/>
              </w:rPr>
              <w:t>4</w:t>
            </w:r>
          </w:p>
        </w:tc>
        <w:tc>
          <w:tcPr>
            <w:tcW w:w="1192" w:type="pct"/>
            <w:vAlign w:val="center"/>
          </w:tcPr>
          <w:p w:rsidR="00FA7B76" w:rsidRDefault="00064C97">
            <w:pPr>
              <w:pStyle w:val="xl31"/>
              <w:widowControl w:val="0"/>
              <w:spacing w:before="0" w:beforeAutospacing="0" w:after="0" w:afterAutospacing="0" w:line="360" w:lineRule="auto"/>
              <w:jc w:val="left"/>
              <w:rPr>
                <w:rFonts w:asciiTheme="minorEastAsia" w:eastAsiaTheme="minorEastAsia" w:hAnsiTheme="minorEastAsia" w:cstheme="minorEastAsia"/>
                <w:b w:val="0"/>
                <w:sz w:val="24"/>
              </w:rPr>
            </w:pPr>
            <w:r>
              <w:rPr>
                <w:rFonts w:asciiTheme="minorEastAsia" w:eastAsiaTheme="minorEastAsia" w:hAnsiTheme="minorEastAsia" w:cstheme="minorEastAsia" w:hint="eastAsia"/>
                <w:b w:val="0"/>
                <w:sz w:val="24"/>
              </w:rPr>
              <w:t>保证金</w:t>
            </w:r>
          </w:p>
        </w:tc>
        <w:tc>
          <w:tcPr>
            <w:tcW w:w="3217" w:type="pct"/>
            <w:vAlign w:val="center"/>
          </w:tcPr>
          <w:p w:rsidR="00FA7B76" w:rsidRDefault="00064C97">
            <w:pPr>
              <w:autoSpaceDE w:val="0"/>
              <w:autoSpaceDN w:val="0"/>
              <w:adjustRightInd w:val="0"/>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szCs w:val="18"/>
              </w:rPr>
              <w:t>免收</w:t>
            </w:r>
          </w:p>
        </w:tc>
      </w:tr>
      <w:tr w:rsidR="00FA7B76">
        <w:trPr>
          <w:trHeight w:val="502"/>
          <w:jc w:val="center"/>
        </w:trPr>
        <w:tc>
          <w:tcPr>
            <w:tcW w:w="590" w:type="pct"/>
            <w:vAlign w:val="center"/>
          </w:tcPr>
          <w:p w:rsidR="00FA7B76" w:rsidRDefault="00064C97">
            <w:pPr>
              <w:pStyle w:val="DL"/>
              <w:pBdr>
                <w:bottom w:val="none" w:sz="0" w:space="0" w:color="auto"/>
              </w:pBdr>
              <w:tabs>
                <w:tab w:val="clear" w:pos="4153"/>
                <w:tab w:val="clear" w:pos="8306"/>
              </w:tabs>
              <w:adjustRightInd/>
              <w:spacing w:line="360" w:lineRule="auto"/>
              <w:textAlignment w:val="auto"/>
              <w:rPr>
                <w:rFonts w:asciiTheme="minorEastAsia" w:eastAsiaTheme="minorEastAsia" w:hAnsiTheme="minorEastAsia" w:cstheme="minorEastAsia"/>
                <w:bCs/>
                <w:kern w:val="2"/>
              </w:rPr>
            </w:pPr>
            <w:r>
              <w:rPr>
                <w:rFonts w:asciiTheme="minorEastAsia" w:eastAsiaTheme="minorEastAsia" w:hAnsiTheme="minorEastAsia" w:cstheme="minorEastAsia" w:hint="eastAsia"/>
                <w:bCs/>
                <w:kern w:val="2"/>
              </w:rPr>
              <w:t>5</w:t>
            </w:r>
          </w:p>
        </w:tc>
        <w:tc>
          <w:tcPr>
            <w:tcW w:w="1192" w:type="pct"/>
            <w:vAlign w:val="center"/>
          </w:tcPr>
          <w:p w:rsidR="00FA7B76" w:rsidRDefault="00064C97">
            <w:pPr>
              <w:pStyle w:val="xl31"/>
              <w:widowControl w:val="0"/>
              <w:spacing w:before="0" w:beforeAutospacing="0" w:after="0" w:afterAutospacing="0" w:line="360" w:lineRule="auto"/>
              <w:jc w:val="both"/>
              <w:rPr>
                <w:rFonts w:asciiTheme="minorEastAsia" w:eastAsiaTheme="minorEastAsia" w:hAnsiTheme="minorEastAsia" w:cstheme="minorEastAsia"/>
                <w:b w:val="0"/>
                <w:sz w:val="24"/>
              </w:rPr>
            </w:pPr>
            <w:r>
              <w:rPr>
                <w:rFonts w:asciiTheme="minorEastAsia" w:eastAsiaTheme="minorEastAsia" w:hAnsiTheme="minorEastAsia" w:cstheme="minorEastAsia" w:hint="eastAsia"/>
                <w:b w:val="0"/>
                <w:sz w:val="24"/>
              </w:rPr>
              <w:t>采购有效期</w:t>
            </w:r>
          </w:p>
        </w:tc>
        <w:tc>
          <w:tcPr>
            <w:tcW w:w="3217" w:type="pct"/>
            <w:vAlign w:val="center"/>
          </w:tcPr>
          <w:p w:rsidR="00FA7B76" w:rsidRDefault="00064C97">
            <w:pPr>
              <w:pStyle w:val="xl31"/>
              <w:widowControl w:val="0"/>
              <w:spacing w:before="0" w:beforeAutospacing="0" w:after="0" w:afterAutospacing="0" w:line="360" w:lineRule="auto"/>
              <w:jc w:val="both"/>
              <w:rPr>
                <w:rFonts w:asciiTheme="minorEastAsia" w:eastAsiaTheme="minorEastAsia" w:hAnsiTheme="minorEastAsia" w:cstheme="minorEastAsia"/>
                <w:b w:val="0"/>
                <w:sz w:val="24"/>
              </w:rPr>
            </w:pPr>
            <w:r>
              <w:rPr>
                <w:rFonts w:asciiTheme="minorEastAsia" w:eastAsiaTheme="minorEastAsia" w:hAnsiTheme="minorEastAsia" w:cstheme="minorEastAsia" w:hint="eastAsia"/>
                <w:b w:val="0"/>
                <w:sz w:val="24"/>
              </w:rPr>
              <w:t>90</w:t>
            </w:r>
            <w:r>
              <w:rPr>
                <w:rFonts w:asciiTheme="minorEastAsia" w:eastAsiaTheme="minorEastAsia" w:hAnsiTheme="minorEastAsia" w:cstheme="minorEastAsia" w:hint="eastAsia"/>
                <w:b w:val="0"/>
                <w:sz w:val="24"/>
              </w:rPr>
              <w:t>日历日</w:t>
            </w:r>
          </w:p>
        </w:tc>
      </w:tr>
      <w:tr w:rsidR="00FA7B76">
        <w:trPr>
          <w:trHeight w:val="502"/>
          <w:jc w:val="center"/>
        </w:trPr>
        <w:tc>
          <w:tcPr>
            <w:tcW w:w="590" w:type="pct"/>
            <w:vAlign w:val="center"/>
          </w:tcPr>
          <w:p w:rsidR="00FA7B76" w:rsidRDefault="00064C97">
            <w:pPr>
              <w:pStyle w:val="DL"/>
              <w:pBdr>
                <w:bottom w:val="none" w:sz="0" w:space="0" w:color="auto"/>
              </w:pBdr>
              <w:tabs>
                <w:tab w:val="clear" w:pos="4153"/>
                <w:tab w:val="clear" w:pos="8306"/>
              </w:tabs>
              <w:adjustRightInd/>
              <w:spacing w:line="360" w:lineRule="auto"/>
              <w:textAlignment w:val="auto"/>
              <w:rPr>
                <w:rFonts w:asciiTheme="minorEastAsia" w:eastAsiaTheme="minorEastAsia" w:hAnsiTheme="minorEastAsia" w:cstheme="minorEastAsia"/>
                <w:bCs/>
                <w:kern w:val="2"/>
              </w:rPr>
            </w:pPr>
            <w:r>
              <w:rPr>
                <w:rFonts w:asciiTheme="minorEastAsia" w:eastAsiaTheme="minorEastAsia" w:hAnsiTheme="minorEastAsia" w:cstheme="minorEastAsia" w:hint="eastAsia"/>
                <w:bCs/>
                <w:kern w:val="2"/>
              </w:rPr>
              <w:t>7</w:t>
            </w:r>
          </w:p>
        </w:tc>
        <w:tc>
          <w:tcPr>
            <w:tcW w:w="1192" w:type="pct"/>
            <w:vAlign w:val="center"/>
          </w:tcPr>
          <w:p w:rsidR="00FA7B76" w:rsidRDefault="00064C97">
            <w:pPr>
              <w:pStyle w:val="xl31"/>
              <w:widowControl w:val="0"/>
              <w:spacing w:before="0" w:beforeAutospacing="0" w:after="0" w:afterAutospacing="0" w:line="360" w:lineRule="auto"/>
              <w:jc w:val="both"/>
              <w:rPr>
                <w:rFonts w:asciiTheme="minorEastAsia" w:eastAsiaTheme="minorEastAsia" w:hAnsiTheme="minorEastAsia" w:cstheme="minorEastAsia"/>
                <w:b w:val="0"/>
                <w:sz w:val="24"/>
              </w:rPr>
            </w:pPr>
            <w:r>
              <w:rPr>
                <w:rFonts w:asciiTheme="minorEastAsia" w:eastAsiaTheme="minorEastAsia" w:hAnsiTheme="minorEastAsia" w:cstheme="minorEastAsia" w:hint="eastAsia"/>
                <w:b w:val="0"/>
                <w:sz w:val="24"/>
              </w:rPr>
              <w:t>响应文件要求</w:t>
            </w:r>
          </w:p>
        </w:tc>
        <w:tc>
          <w:tcPr>
            <w:tcW w:w="3217" w:type="pct"/>
            <w:vAlign w:val="center"/>
          </w:tcPr>
          <w:p w:rsidR="00FA7B76" w:rsidRDefault="00064C97">
            <w:pPr>
              <w:pStyle w:val="xl31"/>
              <w:widowControl w:val="0"/>
              <w:spacing w:before="0" w:beforeAutospacing="0" w:after="0" w:afterAutospacing="0" w:line="360" w:lineRule="auto"/>
              <w:jc w:val="both"/>
              <w:rPr>
                <w:rFonts w:asciiTheme="minorEastAsia" w:eastAsiaTheme="minorEastAsia" w:hAnsiTheme="minorEastAsia" w:cstheme="minorEastAsia"/>
                <w:b w:val="0"/>
                <w:sz w:val="24"/>
              </w:rPr>
            </w:pPr>
            <w:r>
              <w:rPr>
                <w:rFonts w:asciiTheme="minorEastAsia" w:eastAsiaTheme="minorEastAsia" w:hAnsiTheme="minorEastAsia" w:cstheme="minorEastAsia" w:hint="eastAsia"/>
                <w:b w:val="0"/>
                <w:sz w:val="24"/>
              </w:rPr>
              <w:t>纸质文件，</w:t>
            </w:r>
            <w:r>
              <w:rPr>
                <w:rFonts w:asciiTheme="minorEastAsia" w:eastAsiaTheme="minorEastAsia" w:hAnsiTheme="minorEastAsia" w:cstheme="minorEastAsia" w:hint="eastAsia"/>
                <w:b w:val="0"/>
                <w:sz w:val="24"/>
              </w:rPr>
              <w:t>1</w:t>
            </w:r>
            <w:r>
              <w:rPr>
                <w:rFonts w:asciiTheme="minorEastAsia" w:eastAsiaTheme="minorEastAsia" w:hAnsiTheme="minorEastAsia" w:cstheme="minorEastAsia" w:hint="eastAsia"/>
                <w:b w:val="0"/>
                <w:sz w:val="24"/>
              </w:rPr>
              <w:t>正</w:t>
            </w:r>
            <w:r>
              <w:rPr>
                <w:rFonts w:asciiTheme="minorEastAsia" w:eastAsiaTheme="minorEastAsia" w:hAnsiTheme="minorEastAsia" w:cstheme="minorEastAsia" w:hint="eastAsia"/>
                <w:b w:val="0"/>
                <w:sz w:val="24"/>
              </w:rPr>
              <w:t>2</w:t>
            </w:r>
            <w:r>
              <w:rPr>
                <w:rFonts w:asciiTheme="minorEastAsia" w:eastAsiaTheme="minorEastAsia" w:hAnsiTheme="minorEastAsia" w:cstheme="minorEastAsia" w:hint="eastAsia"/>
                <w:b w:val="0"/>
                <w:sz w:val="24"/>
              </w:rPr>
              <w:t>副本。（密封在统一袋中）</w:t>
            </w:r>
          </w:p>
        </w:tc>
      </w:tr>
      <w:tr w:rsidR="00FA7B76">
        <w:trPr>
          <w:trHeight w:val="502"/>
          <w:jc w:val="center"/>
        </w:trPr>
        <w:tc>
          <w:tcPr>
            <w:tcW w:w="590" w:type="pct"/>
            <w:vAlign w:val="center"/>
          </w:tcPr>
          <w:p w:rsidR="00FA7B76" w:rsidRDefault="00064C97">
            <w:pPr>
              <w:pStyle w:val="DL"/>
              <w:pBdr>
                <w:bottom w:val="none" w:sz="0" w:space="0" w:color="auto"/>
              </w:pBdr>
              <w:tabs>
                <w:tab w:val="clear" w:pos="4153"/>
                <w:tab w:val="clear" w:pos="8306"/>
              </w:tabs>
              <w:adjustRightInd/>
              <w:spacing w:line="360" w:lineRule="auto"/>
              <w:textAlignment w:val="auto"/>
              <w:rPr>
                <w:rFonts w:asciiTheme="minorEastAsia" w:eastAsiaTheme="minorEastAsia" w:hAnsiTheme="minorEastAsia" w:cstheme="minorEastAsia"/>
                <w:bCs/>
                <w:kern w:val="2"/>
              </w:rPr>
            </w:pPr>
            <w:r>
              <w:rPr>
                <w:rFonts w:asciiTheme="minorEastAsia" w:eastAsiaTheme="minorEastAsia" w:hAnsiTheme="minorEastAsia" w:cstheme="minorEastAsia" w:hint="eastAsia"/>
                <w:bCs/>
                <w:kern w:val="2"/>
              </w:rPr>
              <w:t>8</w:t>
            </w:r>
          </w:p>
        </w:tc>
        <w:tc>
          <w:tcPr>
            <w:tcW w:w="1192" w:type="pct"/>
            <w:vAlign w:val="center"/>
          </w:tcPr>
          <w:p w:rsidR="00FA7B76" w:rsidRDefault="00064C97">
            <w:pPr>
              <w:pStyle w:val="xl31"/>
              <w:widowControl w:val="0"/>
              <w:spacing w:before="0" w:beforeAutospacing="0" w:after="0" w:afterAutospacing="0" w:line="360" w:lineRule="auto"/>
              <w:jc w:val="both"/>
              <w:rPr>
                <w:rFonts w:asciiTheme="minorEastAsia" w:eastAsiaTheme="minorEastAsia" w:hAnsiTheme="minorEastAsia" w:cstheme="minorEastAsia"/>
                <w:b w:val="0"/>
                <w:sz w:val="24"/>
              </w:rPr>
            </w:pPr>
            <w:r>
              <w:rPr>
                <w:rFonts w:asciiTheme="minorEastAsia" w:eastAsiaTheme="minorEastAsia" w:hAnsiTheme="minorEastAsia" w:cstheme="minorEastAsia" w:hint="eastAsia"/>
                <w:b w:val="0"/>
                <w:sz w:val="24"/>
              </w:rPr>
              <w:t>响应文件提交截止时间</w:t>
            </w:r>
          </w:p>
        </w:tc>
        <w:tc>
          <w:tcPr>
            <w:tcW w:w="3217" w:type="pct"/>
            <w:vAlign w:val="center"/>
          </w:tcPr>
          <w:p w:rsidR="00FA7B76" w:rsidRDefault="00064C97">
            <w:pPr>
              <w:pStyle w:val="xl31"/>
              <w:widowControl w:val="0"/>
              <w:spacing w:before="0" w:beforeAutospacing="0" w:after="0" w:afterAutospacing="0" w:line="360" w:lineRule="auto"/>
              <w:jc w:val="both"/>
              <w:rPr>
                <w:rFonts w:asciiTheme="minorEastAsia" w:eastAsiaTheme="minorEastAsia" w:hAnsiTheme="minorEastAsia" w:cstheme="minorEastAsia"/>
                <w:b w:val="0"/>
                <w:sz w:val="24"/>
              </w:rPr>
            </w:pPr>
            <w:r>
              <w:rPr>
                <w:rFonts w:asciiTheme="minorEastAsia" w:eastAsiaTheme="minorEastAsia" w:hAnsiTheme="minorEastAsia" w:cstheme="minorEastAsia" w:hint="eastAsia"/>
                <w:b w:val="0"/>
                <w:sz w:val="24"/>
              </w:rPr>
              <w:t>详见采购公告</w:t>
            </w:r>
          </w:p>
        </w:tc>
      </w:tr>
      <w:tr w:rsidR="00FA7B76">
        <w:trPr>
          <w:trHeight w:val="502"/>
          <w:jc w:val="center"/>
        </w:trPr>
        <w:tc>
          <w:tcPr>
            <w:tcW w:w="590" w:type="pct"/>
            <w:vMerge w:val="restart"/>
            <w:vAlign w:val="center"/>
          </w:tcPr>
          <w:p w:rsidR="00FA7B76" w:rsidRDefault="00064C97">
            <w:pPr>
              <w:pStyle w:val="DL"/>
              <w:pBdr>
                <w:bottom w:val="none" w:sz="0" w:space="0" w:color="auto"/>
              </w:pBdr>
              <w:tabs>
                <w:tab w:val="clear" w:pos="4153"/>
                <w:tab w:val="clear" w:pos="8306"/>
              </w:tabs>
              <w:adjustRightInd/>
              <w:spacing w:line="360" w:lineRule="auto"/>
              <w:textAlignment w:val="auto"/>
              <w:rPr>
                <w:rFonts w:asciiTheme="minorEastAsia" w:eastAsiaTheme="minorEastAsia" w:hAnsiTheme="minorEastAsia" w:cstheme="minorEastAsia"/>
                <w:bCs/>
                <w:kern w:val="2"/>
              </w:rPr>
            </w:pPr>
            <w:r>
              <w:rPr>
                <w:rFonts w:asciiTheme="minorEastAsia" w:eastAsiaTheme="minorEastAsia" w:hAnsiTheme="minorEastAsia" w:cstheme="minorEastAsia" w:hint="eastAsia"/>
                <w:bCs/>
                <w:kern w:val="2"/>
              </w:rPr>
              <w:t>9</w:t>
            </w:r>
          </w:p>
        </w:tc>
        <w:tc>
          <w:tcPr>
            <w:tcW w:w="1192" w:type="pct"/>
            <w:vAlign w:val="center"/>
          </w:tcPr>
          <w:p w:rsidR="00FA7B76" w:rsidRDefault="00064C97">
            <w:pPr>
              <w:pStyle w:val="xl31"/>
              <w:widowControl w:val="0"/>
              <w:spacing w:before="0" w:beforeAutospacing="0" w:after="0" w:afterAutospacing="0" w:line="360" w:lineRule="auto"/>
              <w:jc w:val="both"/>
              <w:rPr>
                <w:rFonts w:asciiTheme="minorEastAsia" w:eastAsiaTheme="minorEastAsia" w:hAnsiTheme="minorEastAsia" w:cstheme="minorEastAsia"/>
                <w:b w:val="0"/>
                <w:sz w:val="24"/>
              </w:rPr>
            </w:pPr>
            <w:r>
              <w:rPr>
                <w:rFonts w:asciiTheme="minorEastAsia" w:eastAsiaTheme="minorEastAsia" w:hAnsiTheme="minorEastAsia" w:cstheme="minorEastAsia" w:hint="eastAsia"/>
                <w:b w:val="0"/>
                <w:sz w:val="24"/>
              </w:rPr>
              <w:t>磋商采购时间</w:t>
            </w:r>
          </w:p>
        </w:tc>
        <w:tc>
          <w:tcPr>
            <w:tcW w:w="3217" w:type="pct"/>
            <w:vAlign w:val="center"/>
          </w:tcPr>
          <w:p w:rsidR="00FA7B76" w:rsidRDefault="00064C97">
            <w:pPr>
              <w:pStyle w:val="xl31"/>
              <w:widowControl w:val="0"/>
              <w:spacing w:before="0" w:beforeAutospacing="0" w:after="0" w:afterAutospacing="0" w:line="360" w:lineRule="auto"/>
              <w:jc w:val="both"/>
              <w:rPr>
                <w:rFonts w:asciiTheme="minorEastAsia" w:eastAsiaTheme="minorEastAsia" w:hAnsiTheme="minorEastAsia" w:cstheme="minorEastAsia"/>
                <w:b w:val="0"/>
                <w:sz w:val="24"/>
              </w:rPr>
            </w:pPr>
            <w:r>
              <w:rPr>
                <w:rFonts w:asciiTheme="minorEastAsia" w:eastAsiaTheme="minorEastAsia" w:hAnsiTheme="minorEastAsia" w:cstheme="minorEastAsia" w:hint="eastAsia"/>
                <w:b w:val="0"/>
                <w:sz w:val="24"/>
              </w:rPr>
              <w:t>同响应文件提交截止时间</w:t>
            </w:r>
          </w:p>
        </w:tc>
      </w:tr>
      <w:tr w:rsidR="00FA7B76">
        <w:trPr>
          <w:trHeight w:val="502"/>
          <w:jc w:val="center"/>
        </w:trPr>
        <w:tc>
          <w:tcPr>
            <w:tcW w:w="590" w:type="pct"/>
            <w:vMerge/>
            <w:vAlign w:val="center"/>
          </w:tcPr>
          <w:p w:rsidR="00FA7B76" w:rsidRDefault="00FA7B76">
            <w:pPr>
              <w:pStyle w:val="DL"/>
              <w:pBdr>
                <w:bottom w:val="none" w:sz="0" w:space="0" w:color="auto"/>
              </w:pBdr>
              <w:tabs>
                <w:tab w:val="clear" w:pos="4153"/>
                <w:tab w:val="clear" w:pos="8306"/>
              </w:tabs>
              <w:adjustRightInd/>
              <w:spacing w:line="360" w:lineRule="auto"/>
              <w:textAlignment w:val="auto"/>
              <w:rPr>
                <w:rFonts w:asciiTheme="minorEastAsia" w:eastAsiaTheme="minorEastAsia" w:hAnsiTheme="minorEastAsia" w:cstheme="minorEastAsia"/>
                <w:bCs/>
                <w:kern w:val="2"/>
              </w:rPr>
            </w:pPr>
          </w:p>
        </w:tc>
        <w:tc>
          <w:tcPr>
            <w:tcW w:w="1192" w:type="pct"/>
            <w:vAlign w:val="center"/>
          </w:tcPr>
          <w:p w:rsidR="00FA7B76" w:rsidRDefault="00064C97">
            <w:pPr>
              <w:pStyle w:val="xl31"/>
              <w:widowControl w:val="0"/>
              <w:spacing w:before="0" w:beforeAutospacing="0" w:after="0" w:afterAutospacing="0" w:line="360" w:lineRule="auto"/>
              <w:jc w:val="both"/>
              <w:rPr>
                <w:rFonts w:asciiTheme="minorEastAsia" w:eastAsiaTheme="minorEastAsia" w:hAnsiTheme="minorEastAsia" w:cstheme="minorEastAsia"/>
                <w:b w:val="0"/>
                <w:sz w:val="24"/>
              </w:rPr>
            </w:pPr>
            <w:r>
              <w:rPr>
                <w:rFonts w:asciiTheme="minorEastAsia" w:eastAsiaTheme="minorEastAsia" w:hAnsiTheme="minorEastAsia" w:cstheme="minorEastAsia" w:hint="eastAsia"/>
                <w:b w:val="0"/>
                <w:sz w:val="24"/>
              </w:rPr>
              <w:t>地点</w:t>
            </w:r>
          </w:p>
        </w:tc>
        <w:tc>
          <w:tcPr>
            <w:tcW w:w="3217" w:type="pct"/>
            <w:vAlign w:val="center"/>
          </w:tcPr>
          <w:p w:rsidR="00FA7B76" w:rsidRDefault="00064C97">
            <w:pPr>
              <w:pStyle w:val="xl31"/>
              <w:widowControl w:val="0"/>
              <w:spacing w:before="0" w:beforeAutospacing="0" w:after="0" w:afterAutospacing="0" w:line="360" w:lineRule="auto"/>
              <w:jc w:val="both"/>
              <w:rPr>
                <w:rFonts w:asciiTheme="minorEastAsia" w:eastAsiaTheme="minorEastAsia" w:hAnsiTheme="minorEastAsia" w:cstheme="minorEastAsia"/>
                <w:b w:val="0"/>
                <w:sz w:val="24"/>
              </w:rPr>
            </w:pPr>
            <w:r>
              <w:rPr>
                <w:rFonts w:asciiTheme="minorEastAsia" w:eastAsiaTheme="minorEastAsia" w:hAnsiTheme="minorEastAsia" w:cstheme="minorEastAsia" w:hint="eastAsia"/>
                <w:b w:val="0"/>
                <w:sz w:val="24"/>
              </w:rPr>
              <w:t>详见采购公告</w:t>
            </w:r>
          </w:p>
        </w:tc>
      </w:tr>
      <w:tr w:rsidR="00FA7B76">
        <w:trPr>
          <w:trHeight w:val="502"/>
          <w:jc w:val="center"/>
        </w:trPr>
        <w:tc>
          <w:tcPr>
            <w:tcW w:w="590" w:type="pct"/>
            <w:vAlign w:val="center"/>
          </w:tcPr>
          <w:p w:rsidR="00FA7B76" w:rsidRDefault="00064C97">
            <w:pPr>
              <w:pStyle w:val="DL"/>
              <w:pBdr>
                <w:bottom w:val="none" w:sz="0" w:space="0" w:color="auto"/>
              </w:pBdr>
              <w:tabs>
                <w:tab w:val="clear" w:pos="4153"/>
                <w:tab w:val="clear" w:pos="8306"/>
              </w:tabs>
              <w:adjustRightInd/>
              <w:spacing w:line="360" w:lineRule="auto"/>
              <w:textAlignment w:val="auto"/>
              <w:rPr>
                <w:rFonts w:asciiTheme="minorEastAsia" w:eastAsiaTheme="minorEastAsia" w:hAnsiTheme="minorEastAsia" w:cstheme="minorEastAsia"/>
                <w:bCs/>
                <w:kern w:val="2"/>
              </w:rPr>
            </w:pPr>
            <w:r>
              <w:rPr>
                <w:rFonts w:asciiTheme="minorEastAsia" w:eastAsiaTheme="minorEastAsia" w:hAnsiTheme="minorEastAsia" w:cstheme="minorEastAsia" w:hint="eastAsia"/>
                <w:bCs/>
                <w:kern w:val="2"/>
              </w:rPr>
              <w:t>10</w:t>
            </w:r>
          </w:p>
        </w:tc>
        <w:tc>
          <w:tcPr>
            <w:tcW w:w="1192" w:type="pct"/>
            <w:vAlign w:val="center"/>
          </w:tcPr>
          <w:p w:rsidR="00FA7B76" w:rsidRDefault="00064C97">
            <w:pPr>
              <w:pStyle w:val="xl31"/>
              <w:widowControl w:val="0"/>
              <w:spacing w:before="0" w:beforeAutospacing="0" w:after="0" w:afterAutospacing="0" w:line="360" w:lineRule="auto"/>
              <w:jc w:val="both"/>
              <w:rPr>
                <w:rFonts w:asciiTheme="minorEastAsia" w:eastAsiaTheme="minorEastAsia" w:hAnsiTheme="minorEastAsia" w:cstheme="minorEastAsia"/>
                <w:b w:val="0"/>
                <w:sz w:val="24"/>
              </w:rPr>
            </w:pPr>
            <w:r>
              <w:rPr>
                <w:rFonts w:asciiTheme="minorEastAsia" w:eastAsiaTheme="minorEastAsia" w:hAnsiTheme="minorEastAsia" w:cstheme="minorEastAsia" w:hint="eastAsia"/>
                <w:b w:val="0"/>
                <w:sz w:val="24"/>
              </w:rPr>
              <w:t>评审方法</w:t>
            </w:r>
          </w:p>
        </w:tc>
        <w:tc>
          <w:tcPr>
            <w:tcW w:w="3217" w:type="pct"/>
            <w:vAlign w:val="center"/>
          </w:tcPr>
          <w:p w:rsidR="00FA7B76" w:rsidRDefault="00064C97">
            <w:pPr>
              <w:pStyle w:val="xl31"/>
              <w:widowControl w:val="0"/>
              <w:spacing w:before="0" w:beforeAutospacing="0" w:after="0" w:afterAutospacing="0" w:line="360" w:lineRule="auto"/>
              <w:jc w:val="both"/>
              <w:rPr>
                <w:rFonts w:asciiTheme="minorEastAsia" w:eastAsiaTheme="minorEastAsia" w:hAnsiTheme="minorEastAsia" w:cstheme="minorEastAsia"/>
                <w:b w:val="0"/>
                <w:sz w:val="24"/>
              </w:rPr>
            </w:pPr>
            <w:r>
              <w:rPr>
                <w:rFonts w:asciiTheme="minorEastAsia" w:eastAsiaTheme="minorEastAsia" w:hAnsiTheme="minorEastAsia" w:cstheme="minorEastAsia" w:hint="eastAsia"/>
                <w:b w:val="0"/>
                <w:sz w:val="24"/>
              </w:rPr>
              <w:t>综合评分法</w:t>
            </w:r>
          </w:p>
        </w:tc>
      </w:tr>
      <w:tr w:rsidR="00FA7B76">
        <w:trPr>
          <w:trHeight w:val="1418"/>
          <w:jc w:val="center"/>
        </w:trPr>
        <w:tc>
          <w:tcPr>
            <w:tcW w:w="590" w:type="pct"/>
            <w:vAlign w:val="center"/>
          </w:tcPr>
          <w:p w:rsidR="00FA7B76" w:rsidRDefault="00064C97">
            <w:pPr>
              <w:pStyle w:val="DL"/>
              <w:pBdr>
                <w:bottom w:val="none" w:sz="0" w:space="0" w:color="auto"/>
              </w:pBdr>
              <w:tabs>
                <w:tab w:val="clear" w:pos="4153"/>
                <w:tab w:val="clear" w:pos="8306"/>
              </w:tabs>
              <w:adjustRightInd/>
              <w:spacing w:line="360" w:lineRule="auto"/>
              <w:textAlignment w:val="auto"/>
              <w:rPr>
                <w:rFonts w:asciiTheme="minorEastAsia" w:eastAsiaTheme="minorEastAsia" w:hAnsiTheme="minorEastAsia" w:cstheme="minorEastAsia"/>
                <w:bCs/>
                <w:kern w:val="2"/>
              </w:rPr>
            </w:pPr>
            <w:r>
              <w:rPr>
                <w:rFonts w:asciiTheme="minorEastAsia" w:eastAsiaTheme="minorEastAsia" w:hAnsiTheme="minorEastAsia" w:cstheme="minorEastAsia" w:hint="eastAsia"/>
                <w:bCs/>
                <w:kern w:val="2"/>
              </w:rPr>
              <w:t>11</w:t>
            </w:r>
          </w:p>
        </w:tc>
        <w:tc>
          <w:tcPr>
            <w:tcW w:w="1192" w:type="pct"/>
            <w:vAlign w:val="center"/>
          </w:tcPr>
          <w:p w:rsidR="00FA7B76" w:rsidRDefault="00064C97">
            <w:pPr>
              <w:pStyle w:val="xl31"/>
              <w:widowControl w:val="0"/>
              <w:spacing w:before="0" w:beforeAutospacing="0" w:after="0" w:afterAutospacing="0" w:line="360" w:lineRule="auto"/>
              <w:jc w:val="both"/>
              <w:rPr>
                <w:rFonts w:asciiTheme="minorEastAsia" w:eastAsiaTheme="minorEastAsia" w:hAnsiTheme="minorEastAsia" w:cstheme="minorEastAsia"/>
                <w:b w:val="0"/>
                <w:sz w:val="24"/>
              </w:rPr>
            </w:pPr>
            <w:r>
              <w:rPr>
                <w:rFonts w:asciiTheme="minorEastAsia" w:eastAsiaTheme="minorEastAsia" w:hAnsiTheme="minorEastAsia" w:cstheme="minorEastAsia" w:hint="eastAsia"/>
                <w:b w:val="0"/>
                <w:sz w:val="24"/>
              </w:rPr>
              <w:t>确定成交供应商</w:t>
            </w:r>
          </w:p>
        </w:tc>
        <w:tc>
          <w:tcPr>
            <w:tcW w:w="3217" w:type="pct"/>
            <w:vAlign w:val="center"/>
          </w:tcPr>
          <w:p w:rsidR="00FA7B76" w:rsidRDefault="00064C97">
            <w:pPr>
              <w:pStyle w:val="xl31"/>
              <w:widowControl w:val="0"/>
              <w:spacing w:before="0" w:beforeAutospacing="0" w:after="0" w:afterAutospacing="0" w:line="360" w:lineRule="auto"/>
              <w:jc w:val="both"/>
              <w:rPr>
                <w:rFonts w:asciiTheme="minorEastAsia" w:eastAsiaTheme="minorEastAsia" w:hAnsiTheme="minorEastAsia" w:cstheme="minorEastAsia"/>
                <w:b w:val="0"/>
                <w:sz w:val="24"/>
              </w:rPr>
            </w:pPr>
            <w:r>
              <w:rPr>
                <w:rFonts w:asciiTheme="minorEastAsia" w:eastAsiaTheme="minorEastAsia" w:hAnsiTheme="minorEastAsia" w:cstheme="minorEastAsia" w:hint="eastAsia"/>
                <w:b w:val="0"/>
                <w:sz w:val="24"/>
              </w:rPr>
              <w:t>确定成交供应商：</w:t>
            </w:r>
          </w:p>
          <w:p w:rsidR="00FA7B76" w:rsidRDefault="00064C97">
            <w:pPr>
              <w:pStyle w:val="xl31"/>
              <w:widowControl w:val="0"/>
              <w:spacing w:before="0" w:beforeAutospacing="0" w:after="0" w:afterAutospacing="0" w:line="360" w:lineRule="auto"/>
              <w:jc w:val="both"/>
              <w:rPr>
                <w:rFonts w:asciiTheme="minorEastAsia" w:eastAsiaTheme="minorEastAsia" w:hAnsiTheme="minorEastAsia" w:cstheme="minorEastAsia"/>
                <w:b w:val="0"/>
                <w:sz w:val="24"/>
              </w:rPr>
            </w:pPr>
            <w:r>
              <w:rPr>
                <w:rFonts w:asciiTheme="minorEastAsia" w:eastAsiaTheme="minorEastAsia" w:hAnsiTheme="minorEastAsia" w:cstheme="minorEastAsia" w:hint="eastAsia"/>
                <w:b w:val="0"/>
                <w:sz w:val="24"/>
              </w:rPr>
              <w:t>□采购人委托评审小组确定</w:t>
            </w:r>
            <w:r>
              <w:rPr>
                <w:rFonts w:asciiTheme="minorEastAsia" w:eastAsiaTheme="minorEastAsia" w:hAnsiTheme="minorEastAsia" w:cstheme="minorEastAsia" w:hint="eastAsia"/>
                <w:b w:val="0"/>
                <w:sz w:val="24"/>
              </w:rPr>
              <w:t xml:space="preserve">     </w:t>
            </w:r>
            <w:r>
              <w:rPr>
                <w:rFonts w:asciiTheme="minorEastAsia" w:eastAsiaTheme="minorEastAsia" w:hAnsiTheme="minorEastAsia" w:cstheme="minorEastAsia" w:hint="eastAsia"/>
                <w:b w:val="0"/>
                <w:sz w:val="24"/>
              </w:rPr>
              <w:t>☑</w:t>
            </w:r>
            <w:r>
              <w:rPr>
                <w:rFonts w:asciiTheme="minorEastAsia" w:eastAsiaTheme="minorEastAsia" w:hAnsiTheme="minorEastAsia" w:cstheme="minorEastAsia" w:hint="eastAsia"/>
                <w:b w:val="0"/>
                <w:sz w:val="24"/>
              </w:rPr>
              <w:t>采购人确定</w:t>
            </w:r>
          </w:p>
        </w:tc>
      </w:tr>
      <w:tr w:rsidR="00FA7B76">
        <w:trPr>
          <w:trHeight w:val="502"/>
          <w:jc w:val="center"/>
        </w:trPr>
        <w:tc>
          <w:tcPr>
            <w:tcW w:w="590" w:type="pct"/>
            <w:vAlign w:val="center"/>
          </w:tcPr>
          <w:p w:rsidR="00FA7B76" w:rsidRDefault="00064C97">
            <w:pPr>
              <w:pStyle w:val="DL"/>
              <w:pBdr>
                <w:bottom w:val="none" w:sz="0" w:space="0" w:color="auto"/>
              </w:pBdr>
              <w:tabs>
                <w:tab w:val="clear" w:pos="4153"/>
                <w:tab w:val="clear" w:pos="8306"/>
              </w:tabs>
              <w:adjustRightInd/>
              <w:spacing w:line="360" w:lineRule="auto"/>
              <w:textAlignment w:val="auto"/>
              <w:rPr>
                <w:rFonts w:asciiTheme="minorEastAsia" w:eastAsiaTheme="minorEastAsia" w:hAnsiTheme="minorEastAsia" w:cstheme="minorEastAsia"/>
                <w:bCs/>
                <w:kern w:val="2"/>
              </w:rPr>
            </w:pPr>
            <w:r>
              <w:rPr>
                <w:rFonts w:asciiTheme="minorEastAsia" w:eastAsiaTheme="minorEastAsia" w:hAnsiTheme="minorEastAsia" w:cstheme="minorEastAsia" w:hint="eastAsia"/>
                <w:bCs/>
                <w:kern w:val="2"/>
              </w:rPr>
              <w:t>12</w:t>
            </w:r>
          </w:p>
        </w:tc>
        <w:tc>
          <w:tcPr>
            <w:tcW w:w="1192" w:type="pct"/>
            <w:vAlign w:val="center"/>
          </w:tcPr>
          <w:p w:rsidR="00FA7B76" w:rsidRDefault="00064C97">
            <w:pPr>
              <w:pStyle w:val="xl31"/>
              <w:widowControl w:val="0"/>
              <w:spacing w:before="0" w:beforeAutospacing="0" w:after="0" w:afterAutospacing="0" w:line="360" w:lineRule="auto"/>
              <w:jc w:val="both"/>
              <w:rPr>
                <w:rFonts w:asciiTheme="minorEastAsia" w:eastAsiaTheme="minorEastAsia" w:hAnsiTheme="minorEastAsia" w:cstheme="minorEastAsia"/>
                <w:b w:val="0"/>
                <w:sz w:val="24"/>
              </w:rPr>
            </w:pPr>
            <w:proofErr w:type="gramStart"/>
            <w:r>
              <w:rPr>
                <w:rFonts w:asciiTheme="minorEastAsia" w:eastAsiaTheme="minorEastAsia" w:hAnsiTheme="minorEastAsia" w:cstheme="minorEastAsia" w:hint="eastAsia"/>
                <w:b w:val="0"/>
                <w:sz w:val="24"/>
              </w:rPr>
              <w:t>告知磋商</w:t>
            </w:r>
            <w:proofErr w:type="gramEnd"/>
            <w:r>
              <w:rPr>
                <w:rFonts w:asciiTheme="minorEastAsia" w:eastAsiaTheme="minorEastAsia" w:hAnsiTheme="minorEastAsia" w:cstheme="minorEastAsia" w:hint="eastAsia"/>
                <w:b w:val="0"/>
                <w:sz w:val="24"/>
              </w:rPr>
              <w:t>结果的形式</w:t>
            </w:r>
          </w:p>
        </w:tc>
        <w:tc>
          <w:tcPr>
            <w:tcW w:w="3217" w:type="pct"/>
            <w:vAlign w:val="center"/>
          </w:tcPr>
          <w:p w:rsidR="00FA7B76" w:rsidRDefault="00064C97">
            <w:pPr>
              <w:pStyle w:val="xl31"/>
              <w:widowControl w:val="0"/>
              <w:spacing w:before="0" w:beforeAutospacing="0" w:after="0" w:afterAutospacing="0" w:line="360" w:lineRule="auto"/>
              <w:jc w:val="both"/>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bCs w:val="0"/>
                <w:sz w:val="24"/>
                <w:szCs w:val="24"/>
              </w:rPr>
              <w:t>供应商自行登录</w:t>
            </w:r>
            <w:proofErr w:type="gramStart"/>
            <w:r>
              <w:rPr>
                <w:rFonts w:asciiTheme="minorEastAsia" w:eastAsiaTheme="minorEastAsia" w:hAnsiTheme="minorEastAsia" w:cstheme="minorEastAsia" w:hint="eastAsia"/>
                <w:b w:val="0"/>
                <w:bCs w:val="0"/>
                <w:sz w:val="24"/>
                <w:szCs w:val="24"/>
              </w:rPr>
              <w:t>安徽艺术职业学院官网</w:t>
            </w:r>
            <w:proofErr w:type="gramEnd"/>
          </w:p>
        </w:tc>
      </w:tr>
      <w:tr w:rsidR="00FA7B76">
        <w:trPr>
          <w:trHeight w:val="502"/>
          <w:jc w:val="center"/>
        </w:trPr>
        <w:tc>
          <w:tcPr>
            <w:tcW w:w="590" w:type="pct"/>
            <w:vAlign w:val="center"/>
          </w:tcPr>
          <w:p w:rsidR="00FA7B76" w:rsidRDefault="00064C97">
            <w:pPr>
              <w:pStyle w:val="DL"/>
              <w:pBdr>
                <w:bottom w:val="none" w:sz="0" w:space="0" w:color="auto"/>
              </w:pBdr>
              <w:tabs>
                <w:tab w:val="clear" w:pos="4153"/>
                <w:tab w:val="clear" w:pos="8306"/>
              </w:tabs>
              <w:adjustRightInd/>
              <w:spacing w:line="360" w:lineRule="auto"/>
              <w:textAlignment w:val="auto"/>
              <w:rPr>
                <w:rFonts w:asciiTheme="minorEastAsia" w:eastAsiaTheme="minorEastAsia" w:hAnsiTheme="minorEastAsia" w:cstheme="minorEastAsia"/>
                <w:bCs/>
                <w:kern w:val="2"/>
              </w:rPr>
            </w:pPr>
            <w:r>
              <w:rPr>
                <w:rFonts w:asciiTheme="minorEastAsia" w:eastAsiaTheme="minorEastAsia" w:hAnsiTheme="minorEastAsia" w:cstheme="minorEastAsia" w:hint="eastAsia"/>
                <w:bCs/>
                <w:kern w:val="2"/>
              </w:rPr>
              <w:t>13</w:t>
            </w:r>
          </w:p>
        </w:tc>
        <w:tc>
          <w:tcPr>
            <w:tcW w:w="1192" w:type="pct"/>
            <w:vAlign w:val="center"/>
          </w:tcPr>
          <w:p w:rsidR="00FA7B76" w:rsidRDefault="00064C97">
            <w:pPr>
              <w:pStyle w:val="xl31"/>
              <w:widowControl w:val="0"/>
              <w:spacing w:before="0" w:beforeAutospacing="0" w:after="0" w:afterAutospacing="0" w:line="360" w:lineRule="auto"/>
              <w:jc w:val="both"/>
              <w:rPr>
                <w:rFonts w:asciiTheme="minorEastAsia" w:eastAsiaTheme="minorEastAsia" w:hAnsiTheme="minorEastAsia" w:cstheme="minorEastAsia"/>
                <w:b w:val="0"/>
                <w:sz w:val="24"/>
              </w:rPr>
            </w:pPr>
            <w:r>
              <w:rPr>
                <w:rFonts w:asciiTheme="minorEastAsia" w:eastAsiaTheme="minorEastAsia" w:hAnsiTheme="minorEastAsia" w:cstheme="minorEastAsia" w:hint="eastAsia"/>
                <w:b w:val="0"/>
                <w:sz w:val="24"/>
              </w:rPr>
              <w:t>履约保证金</w:t>
            </w:r>
          </w:p>
        </w:tc>
        <w:tc>
          <w:tcPr>
            <w:tcW w:w="3217" w:type="pct"/>
            <w:vAlign w:val="center"/>
          </w:tcPr>
          <w:p w:rsidR="00FA7B76" w:rsidRDefault="00064C97">
            <w:pPr>
              <w:pStyle w:val="xl31"/>
              <w:widowControl w:val="0"/>
              <w:spacing w:before="0" w:beforeAutospacing="0" w:after="0" w:afterAutospacing="0" w:line="360" w:lineRule="auto"/>
              <w:jc w:val="both"/>
              <w:rPr>
                <w:rFonts w:asciiTheme="minorEastAsia" w:eastAsiaTheme="minorEastAsia" w:hAnsiTheme="minorEastAsia" w:cstheme="minorEastAsia"/>
                <w:b w:val="0"/>
                <w:sz w:val="24"/>
              </w:rPr>
            </w:pPr>
            <w:r>
              <w:rPr>
                <w:rFonts w:asciiTheme="minorEastAsia" w:eastAsiaTheme="minorEastAsia" w:hAnsiTheme="minorEastAsia" w:cstheme="minorEastAsia" w:hint="eastAsia"/>
                <w:b w:val="0"/>
                <w:sz w:val="24"/>
              </w:rPr>
              <w:t>免收</w:t>
            </w:r>
          </w:p>
        </w:tc>
      </w:tr>
      <w:tr w:rsidR="00FA7B76">
        <w:trPr>
          <w:trHeight w:val="502"/>
          <w:jc w:val="center"/>
        </w:trPr>
        <w:tc>
          <w:tcPr>
            <w:tcW w:w="590" w:type="pct"/>
            <w:vAlign w:val="center"/>
          </w:tcPr>
          <w:p w:rsidR="00FA7B76" w:rsidRDefault="00064C97">
            <w:pPr>
              <w:pStyle w:val="DL"/>
              <w:pBdr>
                <w:bottom w:val="none" w:sz="0" w:space="0" w:color="auto"/>
              </w:pBdr>
              <w:tabs>
                <w:tab w:val="clear" w:pos="4153"/>
                <w:tab w:val="clear" w:pos="8306"/>
              </w:tabs>
              <w:adjustRightInd/>
              <w:spacing w:line="360" w:lineRule="auto"/>
              <w:textAlignment w:val="auto"/>
              <w:rPr>
                <w:rFonts w:asciiTheme="minorEastAsia" w:eastAsiaTheme="minorEastAsia" w:hAnsiTheme="minorEastAsia" w:cstheme="minorEastAsia"/>
                <w:bCs/>
                <w:kern w:val="2"/>
              </w:rPr>
            </w:pPr>
            <w:r>
              <w:rPr>
                <w:rFonts w:asciiTheme="minorEastAsia" w:eastAsiaTheme="minorEastAsia" w:hAnsiTheme="minorEastAsia" w:cstheme="minorEastAsia" w:hint="eastAsia"/>
                <w:bCs/>
                <w:kern w:val="2"/>
              </w:rPr>
              <w:t>14</w:t>
            </w:r>
          </w:p>
        </w:tc>
        <w:tc>
          <w:tcPr>
            <w:tcW w:w="1192" w:type="pct"/>
            <w:vAlign w:val="center"/>
          </w:tcPr>
          <w:p w:rsidR="00FA7B76" w:rsidRDefault="00064C97">
            <w:pPr>
              <w:pStyle w:val="xl31"/>
              <w:widowControl w:val="0"/>
              <w:spacing w:before="0" w:beforeAutospacing="0" w:after="0" w:afterAutospacing="0" w:line="360" w:lineRule="auto"/>
              <w:jc w:val="both"/>
              <w:rPr>
                <w:rFonts w:asciiTheme="minorEastAsia" w:eastAsiaTheme="minorEastAsia" w:hAnsiTheme="minorEastAsia" w:cstheme="minorEastAsia"/>
                <w:b w:val="0"/>
                <w:sz w:val="24"/>
              </w:rPr>
            </w:pPr>
            <w:r>
              <w:rPr>
                <w:rFonts w:asciiTheme="minorEastAsia" w:eastAsiaTheme="minorEastAsia" w:hAnsiTheme="minorEastAsia" w:cstheme="minorEastAsia" w:hint="eastAsia"/>
                <w:b w:val="0"/>
                <w:sz w:val="24"/>
              </w:rPr>
              <w:t>最高限价</w:t>
            </w:r>
          </w:p>
        </w:tc>
        <w:tc>
          <w:tcPr>
            <w:tcW w:w="3217" w:type="pct"/>
            <w:vAlign w:val="center"/>
          </w:tcPr>
          <w:p w:rsidR="00FA7B76" w:rsidRDefault="00064C97">
            <w:pPr>
              <w:pStyle w:val="xl31"/>
              <w:widowControl w:val="0"/>
              <w:spacing w:before="0" w:beforeAutospacing="0" w:after="0" w:afterAutospacing="0" w:line="360" w:lineRule="auto"/>
              <w:jc w:val="both"/>
              <w:rPr>
                <w:rFonts w:asciiTheme="minorEastAsia" w:eastAsiaTheme="minorEastAsia" w:hAnsiTheme="minorEastAsia" w:cstheme="minorEastAsia"/>
                <w:b w:val="0"/>
                <w:sz w:val="24"/>
              </w:rPr>
            </w:pPr>
            <w:r>
              <w:rPr>
                <w:rFonts w:asciiTheme="minorEastAsia" w:eastAsiaTheme="minorEastAsia" w:hAnsiTheme="minorEastAsia" w:cstheme="minorEastAsia" w:hint="eastAsia"/>
                <w:b w:val="0"/>
                <w:sz w:val="24"/>
              </w:rPr>
              <w:t>本项目设置最高限价为人民币</w:t>
            </w:r>
            <w:r>
              <w:rPr>
                <w:rFonts w:asciiTheme="minorEastAsia" w:eastAsiaTheme="minorEastAsia" w:hAnsiTheme="minorEastAsia" w:cstheme="minorEastAsia" w:hint="eastAsia"/>
                <w:b w:val="0"/>
                <w:sz w:val="24"/>
              </w:rPr>
              <w:t>5</w:t>
            </w:r>
            <w:r>
              <w:rPr>
                <w:rFonts w:asciiTheme="minorEastAsia" w:eastAsiaTheme="minorEastAsia" w:hAnsiTheme="minorEastAsia" w:cstheme="minorEastAsia" w:hint="eastAsia"/>
                <w:b w:val="0"/>
                <w:sz w:val="24"/>
              </w:rPr>
              <w:t>万元</w:t>
            </w:r>
          </w:p>
        </w:tc>
      </w:tr>
      <w:tr w:rsidR="00FA7B76">
        <w:trPr>
          <w:trHeight w:val="502"/>
          <w:jc w:val="center"/>
        </w:trPr>
        <w:tc>
          <w:tcPr>
            <w:tcW w:w="590" w:type="pct"/>
            <w:vAlign w:val="center"/>
          </w:tcPr>
          <w:p w:rsidR="00FA7B76" w:rsidRDefault="00064C97">
            <w:pPr>
              <w:pStyle w:val="DL"/>
              <w:pBdr>
                <w:bottom w:val="none" w:sz="0" w:space="0" w:color="auto"/>
              </w:pBdr>
              <w:tabs>
                <w:tab w:val="clear" w:pos="4153"/>
                <w:tab w:val="clear" w:pos="8306"/>
              </w:tabs>
              <w:adjustRightInd/>
              <w:spacing w:line="360" w:lineRule="auto"/>
              <w:textAlignment w:val="auto"/>
              <w:rPr>
                <w:rFonts w:asciiTheme="minorEastAsia" w:eastAsiaTheme="minorEastAsia" w:hAnsiTheme="minorEastAsia" w:cstheme="minorEastAsia"/>
                <w:bCs/>
                <w:kern w:val="2"/>
              </w:rPr>
            </w:pPr>
            <w:r>
              <w:rPr>
                <w:rFonts w:asciiTheme="minorEastAsia" w:eastAsiaTheme="minorEastAsia" w:hAnsiTheme="minorEastAsia" w:cstheme="minorEastAsia" w:hint="eastAsia"/>
                <w:bCs/>
                <w:kern w:val="2"/>
              </w:rPr>
              <w:t>15</w:t>
            </w:r>
          </w:p>
        </w:tc>
        <w:tc>
          <w:tcPr>
            <w:tcW w:w="1192" w:type="pct"/>
            <w:vAlign w:val="center"/>
          </w:tcPr>
          <w:p w:rsidR="00FA7B76" w:rsidRDefault="00064C97">
            <w:pPr>
              <w:pStyle w:val="xl31"/>
              <w:widowControl w:val="0"/>
              <w:spacing w:before="0" w:beforeAutospacing="0" w:after="0" w:afterAutospacing="0" w:line="360" w:lineRule="auto"/>
              <w:jc w:val="both"/>
              <w:rPr>
                <w:rFonts w:asciiTheme="minorEastAsia" w:eastAsiaTheme="minorEastAsia" w:hAnsiTheme="minorEastAsia" w:cstheme="minorEastAsia"/>
                <w:b w:val="0"/>
                <w:sz w:val="24"/>
              </w:rPr>
            </w:pPr>
            <w:r>
              <w:rPr>
                <w:rFonts w:asciiTheme="minorEastAsia" w:eastAsiaTheme="minorEastAsia" w:hAnsiTheme="minorEastAsia" w:cstheme="minorEastAsia" w:hint="eastAsia"/>
                <w:b w:val="0"/>
                <w:sz w:val="24"/>
              </w:rPr>
              <w:t>付款方式</w:t>
            </w:r>
          </w:p>
        </w:tc>
        <w:tc>
          <w:tcPr>
            <w:tcW w:w="3217" w:type="pct"/>
            <w:vAlign w:val="center"/>
          </w:tcPr>
          <w:p w:rsidR="00FA7B76" w:rsidRDefault="00064C97">
            <w:pPr>
              <w:pStyle w:val="xl31"/>
              <w:widowControl w:val="0"/>
              <w:spacing w:before="0" w:beforeAutospacing="0" w:after="0" w:afterAutospacing="0" w:line="360" w:lineRule="auto"/>
              <w:jc w:val="both"/>
              <w:rPr>
                <w:rFonts w:asciiTheme="minorEastAsia" w:eastAsiaTheme="minorEastAsia" w:hAnsiTheme="minorEastAsia" w:cstheme="minorEastAsia"/>
                <w:b w:val="0"/>
                <w:sz w:val="24"/>
              </w:rPr>
            </w:pPr>
            <w:r>
              <w:rPr>
                <w:rFonts w:asciiTheme="minorEastAsia" w:eastAsiaTheme="minorEastAsia" w:hAnsiTheme="minorEastAsia" w:cstheme="minorEastAsia" w:hint="eastAsia"/>
                <w:b w:val="0"/>
                <w:sz w:val="24"/>
              </w:rPr>
              <w:t>项目完成，出具符合公安机关要求的（年度）网络安全等级保护测评报告后，一次性付款。</w:t>
            </w:r>
          </w:p>
        </w:tc>
      </w:tr>
      <w:tr w:rsidR="00FA7B76">
        <w:trPr>
          <w:trHeight w:val="502"/>
          <w:jc w:val="center"/>
        </w:trPr>
        <w:tc>
          <w:tcPr>
            <w:tcW w:w="590" w:type="pct"/>
            <w:vAlign w:val="center"/>
          </w:tcPr>
          <w:p w:rsidR="00FA7B76" w:rsidRDefault="00064C97">
            <w:pPr>
              <w:pStyle w:val="DL"/>
              <w:pBdr>
                <w:bottom w:val="none" w:sz="0" w:space="0" w:color="auto"/>
              </w:pBdr>
              <w:tabs>
                <w:tab w:val="clear" w:pos="4153"/>
                <w:tab w:val="clear" w:pos="8306"/>
              </w:tabs>
              <w:adjustRightInd/>
              <w:spacing w:line="360" w:lineRule="auto"/>
              <w:textAlignment w:val="auto"/>
              <w:rPr>
                <w:rFonts w:asciiTheme="minorEastAsia" w:eastAsiaTheme="minorEastAsia" w:hAnsiTheme="minorEastAsia" w:cstheme="minorEastAsia"/>
                <w:bCs/>
                <w:kern w:val="2"/>
              </w:rPr>
            </w:pPr>
            <w:r>
              <w:rPr>
                <w:rFonts w:asciiTheme="minorEastAsia" w:eastAsiaTheme="minorEastAsia" w:hAnsiTheme="minorEastAsia" w:cstheme="minorEastAsia" w:hint="eastAsia"/>
                <w:bCs/>
                <w:kern w:val="2"/>
              </w:rPr>
              <w:t>16</w:t>
            </w:r>
          </w:p>
        </w:tc>
        <w:tc>
          <w:tcPr>
            <w:tcW w:w="1192" w:type="pct"/>
            <w:vAlign w:val="center"/>
          </w:tcPr>
          <w:p w:rsidR="00FA7B76" w:rsidRDefault="00064C97">
            <w:pPr>
              <w:pStyle w:val="xl31"/>
              <w:widowControl w:val="0"/>
              <w:spacing w:before="0" w:beforeAutospacing="0" w:after="0" w:afterAutospacing="0" w:line="360" w:lineRule="auto"/>
              <w:jc w:val="both"/>
              <w:rPr>
                <w:rFonts w:asciiTheme="minorEastAsia" w:eastAsiaTheme="minorEastAsia" w:hAnsiTheme="minorEastAsia" w:cstheme="minorEastAsia"/>
                <w:b w:val="0"/>
                <w:sz w:val="24"/>
              </w:rPr>
            </w:pPr>
            <w:r>
              <w:rPr>
                <w:rFonts w:asciiTheme="minorEastAsia" w:eastAsiaTheme="minorEastAsia" w:hAnsiTheme="minorEastAsia" w:cstheme="minorEastAsia" w:hint="eastAsia"/>
                <w:b w:val="0"/>
                <w:sz w:val="24"/>
              </w:rPr>
              <w:t>服务期限</w:t>
            </w:r>
          </w:p>
        </w:tc>
        <w:tc>
          <w:tcPr>
            <w:tcW w:w="3217" w:type="pct"/>
            <w:vAlign w:val="center"/>
          </w:tcPr>
          <w:p w:rsidR="00FA7B76" w:rsidRDefault="00064C97">
            <w:pPr>
              <w:pStyle w:val="xl31"/>
              <w:widowControl w:val="0"/>
              <w:spacing w:before="0" w:beforeAutospacing="0" w:after="0" w:afterAutospacing="0" w:line="360" w:lineRule="auto"/>
              <w:jc w:val="both"/>
              <w:rPr>
                <w:rFonts w:asciiTheme="minorEastAsia" w:eastAsiaTheme="minorEastAsia" w:hAnsiTheme="minorEastAsia" w:cstheme="minorEastAsia"/>
                <w:b w:val="0"/>
                <w:sz w:val="24"/>
              </w:rPr>
            </w:pPr>
            <w:r>
              <w:rPr>
                <w:rFonts w:asciiTheme="minorEastAsia" w:eastAsiaTheme="minorEastAsia" w:hAnsiTheme="minorEastAsia" w:cstheme="minorEastAsia" w:hint="eastAsia"/>
                <w:b w:val="0"/>
                <w:sz w:val="24"/>
              </w:rPr>
              <w:t>一年</w:t>
            </w:r>
            <w:bookmarkStart w:id="3" w:name="_GoBack"/>
            <w:bookmarkEnd w:id="3"/>
          </w:p>
        </w:tc>
      </w:tr>
      <w:tr w:rsidR="00FA7B76">
        <w:trPr>
          <w:trHeight w:val="502"/>
          <w:jc w:val="center"/>
        </w:trPr>
        <w:tc>
          <w:tcPr>
            <w:tcW w:w="590" w:type="pct"/>
            <w:vAlign w:val="center"/>
          </w:tcPr>
          <w:p w:rsidR="00FA7B76" w:rsidRDefault="00064C97">
            <w:pPr>
              <w:pStyle w:val="DL"/>
              <w:pBdr>
                <w:bottom w:val="none" w:sz="0" w:space="0" w:color="auto"/>
              </w:pBdr>
              <w:tabs>
                <w:tab w:val="clear" w:pos="4153"/>
                <w:tab w:val="clear" w:pos="8306"/>
              </w:tabs>
              <w:adjustRightInd/>
              <w:spacing w:line="360" w:lineRule="auto"/>
              <w:textAlignment w:val="auto"/>
              <w:rPr>
                <w:rFonts w:asciiTheme="minorEastAsia" w:eastAsiaTheme="minorEastAsia" w:hAnsiTheme="minorEastAsia" w:cstheme="minorEastAsia"/>
                <w:bCs/>
                <w:kern w:val="2"/>
              </w:rPr>
            </w:pPr>
            <w:r>
              <w:rPr>
                <w:rFonts w:asciiTheme="minorEastAsia" w:eastAsiaTheme="minorEastAsia" w:hAnsiTheme="minorEastAsia" w:cstheme="minorEastAsia" w:hint="eastAsia"/>
                <w:bCs/>
                <w:kern w:val="2"/>
              </w:rPr>
              <w:lastRenderedPageBreak/>
              <w:t>17</w:t>
            </w:r>
          </w:p>
        </w:tc>
        <w:tc>
          <w:tcPr>
            <w:tcW w:w="1192" w:type="pct"/>
            <w:vAlign w:val="center"/>
          </w:tcPr>
          <w:p w:rsidR="00FA7B76" w:rsidRDefault="00064C97">
            <w:pPr>
              <w:pStyle w:val="xl31"/>
              <w:widowControl w:val="0"/>
              <w:spacing w:before="0" w:beforeAutospacing="0" w:after="0" w:afterAutospacing="0" w:line="360" w:lineRule="auto"/>
              <w:jc w:val="both"/>
              <w:rPr>
                <w:rFonts w:asciiTheme="minorEastAsia" w:eastAsiaTheme="minorEastAsia" w:hAnsiTheme="minorEastAsia" w:cstheme="minorEastAsia"/>
                <w:b w:val="0"/>
                <w:sz w:val="24"/>
              </w:rPr>
            </w:pPr>
            <w:r>
              <w:rPr>
                <w:rFonts w:asciiTheme="minorEastAsia" w:eastAsiaTheme="minorEastAsia" w:hAnsiTheme="minorEastAsia" w:cstheme="minorEastAsia" w:hint="eastAsia"/>
                <w:b w:val="0"/>
                <w:sz w:val="24"/>
              </w:rPr>
              <w:t>解释权</w:t>
            </w:r>
          </w:p>
        </w:tc>
        <w:tc>
          <w:tcPr>
            <w:tcW w:w="3217" w:type="pct"/>
            <w:vAlign w:val="center"/>
          </w:tcPr>
          <w:p w:rsidR="00FA7B76" w:rsidRDefault="00064C97">
            <w:pPr>
              <w:spacing w:line="36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1</w:t>
            </w:r>
            <w:r>
              <w:rPr>
                <w:rFonts w:asciiTheme="minorEastAsia" w:eastAsiaTheme="minorEastAsia" w:hAnsiTheme="minorEastAsia" w:cstheme="minorEastAsia" w:hint="eastAsia"/>
                <w:bCs/>
                <w:sz w:val="24"/>
                <w:szCs w:val="24"/>
              </w:rPr>
              <w:t>）构成本采购文件的各个组成文件应互为解释，互为说明；</w:t>
            </w:r>
          </w:p>
          <w:p w:rsidR="00FA7B76" w:rsidRDefault="00064C97">
            <w:pPr>
              <w:spacing w:line="36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2</w:t>
            </w:r>
            <w:r>
              <w:rPr>
                <w:rFonts w:asciiTheme="minorEastAsia" w:eastAsiaTheme="minorEastAsia" w:hAnsiTheme="minorEastAsia" w:cstheme="minorEastAsia" w:hint="eastAsia"/>
                <w:bCs/>
                <w:sz w:val="24"/>
                <w:szCs w:val="24"/>
              </w:rPr>
              <w:t>）同</w:t>
            </w:r>
            <w:proofErr w:type="gramStart"/>
            <w:r>
              <w:rPr>
                <w:rFonts w:asciiTheme="minorEastAsia" w:eastAsiaTheme="minorEastAsia" w:hAnsiTheme="minorEastAsia" w:cstheme="minorEastAsia" w:hint="eastAsia"/>
                <w:bCs/>
                <w:sz w:val="24"/>
                <w:szCs w:val="24"/>
              </w:rPr>
              <w:t>一组成</w:t>
            </w:r>
            <w:proofErr w:type="gramEnd"/>
            <w:r>
              <w:rPr>
                <w:rFonts w:asciiTheme="minorEastAsia" w:eastAsiaTheme="minorEastAsia" w:hAnsiTheme="minorEastAsia" w:cstheme="minorEastAsia" w:hint="eastAsia"/>
                <w:bCs/>
                <w:sz w:val="24"/>
                <w:szCs w:val="24"/>
              </w:rPr>
              <w:t>文件中就同一事项的规定或约定不一致的，以编排顺序在后者为准；</w:t>
            </w:r>
          </w:p>
          <w:p w:rsidR="00FA7B76" w:rsidRDefault="00064C97">
            <w:pPr>
              <w:spacing w:line="36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3</w:t>
            </w:r>
            <w:r>
              <w:rPr>
                <w:rFonts w:asciiTheme="minorEastAsia" w:eastAsiaTheme="minorEastAsia" w:hAnsiTheme="minorEastAsia" w:cstheme="minorEastAsia" w:hint="eastAsia"/>
                <w:bCs/>
                <w:sz w:val="24"/>
                <w:szCs w:val="24"/>
              </w:rPr>
              <w:t>）除采购文件中有特别规定外，仅适用于磋商及响应文件提交阶段的规定，按采购公告、供应商须知、评审方法和标准、响应文件格式的先后顺序解释；</w:t>
            </w:r>
          </w:p>
          <w:p w:rsidR="00FA7B76" w:rsidRDefault="00064C97">
            <w:pPr>
              <w:spacing w:line="36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4</w:t>
            </w:r>
            <w:r>
              <w:rPr>
                <w:rFonts w:asciiTheme="minorEastAsia" w:eastAsiaTheme="minorEastAsia" w:hAnsiTheme="minorEastAsia" w:cstheme="minorEastAsia" w:hint="eastAsia"/>
                <w:bCs/>
                <w:sz w:val="24"/>
                <w:szCs w:val="24"/>
              </w:rPr>
              <w:t>）按本款前述规定仍不能形成结论的，由采购人负责解释。</w:t>
            </w:r>
          </w:p>
        </w:tc>
      </w:tr>
    </w:tbl>
    <w:p w:rsidR="00FA7B76" w:rsidRDefault="00064C97">
      <w:pPr>
        <w:spacing w:line="360" w:lineRule="auto"/>
        <w:jc w:val="center"/>
        <w:outlineLvl w:val="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4"/>
        </w:rPr>
        <w:lastRenderedPageBreak/>
        <w:t>二、供应商须知正文</w:t>
      </w:r>
    </w:p>
    <w:p w:rsidR="00FA7B76" w:rsidRDefault="00064C97">
      <w:pPr>
        <w:spacing w:line="360" w:lineRule="auto"/>
        <w:ind w:firstLine="437"/>
        <w:outlineLvl w:val="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w:t>
      </w:r>
      <w:r>
        <w:rPr>
          <w:rFonts w:asciiTheme="minorEastAsia" w:eastAsiaTheme="minorEastAsia" w:hAnsiTheme="minorEastAsia" w:cstheme="minorEastAsia" w:hint="eastAsia"/>
          <w:b/>
          <w:sz w:val="24"/>
        </w:rPr>
        <w:t>适用范围</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w:t>
      </w:r>
      <w:r>
        <w:rPr>
          <w:rFonts w:asciiTheme="minorEastAsia" w:eastAsiaTheme="minorEastAsia" w:hAnsiTheme="minorEastAsia" w:cstheme="minorEastAsia" w:hint="eastAsia"/>
          <w:sz w:val="24"/>
        </w:rPr>
        <w:t>本采购文件仅适用于本次磋商所述的服务项目采购。</w:t>
      </w:r>
    </w:p>
    <w:p w:rsidR="00FA7B76" w:rsidRDefault="00064C97">
      <w:pPr>
        <w:spacing w:line="360" w:lineRule="auto"/>
        <w:ind w:firstLine="437"/>
        <w:outlineLvl w:val="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w:t>
      </w:r>
      <w:r>
        <w:rPr>
          <w:rFonts w:asciiTheme="minorEastAsia" w:eastAsiaTheme="minorEastAsia" w:hAnsiTheme="minorEastAsia" w:cstheme="minorEastAsia" w:hint="eastAsia"/>
          <w:b/>
          <w:sz w:val="24"/>
        </w:rPr>
        <w:t>定义</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w:t>
      </w:r>
      <w:r>
        <w:rPr>
          <w:rFonts w:asciiTheme="minorEastAsia" w:eastAsiaTheme="minorEastAsia" w:hAnsiTheme="minorEastAsia" w:cstheme="minorEastAsia" w:hint="eastAsia"/>
          <w:sz w:val="24"/>
        </w:rPr>
        <w:t>服务</w:t>
      </w:r>
      <w:r>
        <w:rPr>
          <w:rFonts w:ascii="宋体" w:eastAsia="宋体" w:hAnsi="宋体" w:hint="eastAsia"/>
          <w:sz w:val="24"/>
        </w:rPr>
        <w:t>：系指除货物和工程以外的其他采购对象。</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w:t>
      </w:r>
      <w:r>
        <w:rPr>
          <w:rFonts w:asciiTheme="minorEastAsia" w:eastAsiaTheme="minorEastAsia" w:hAnsiTheme="minorEastAsia" w:cstheme="minorEastAsia" w:hint="eastAsia"/>
          <w:sz w:val="24"/>
        </w:rPr>
        <w:t>时限（年份、月份等）计算：系指从磋商之日向前追溯</w:t>
      </w:r>
      <w:r>
        <w:rPr>
          <w:rFonts w:asciiTheme="minorEastAsia" w:eastAsiaTheme="minorEastAsia" w:hAnsiTheme="minorEastAsia" w:cstheme="minorEastAsia" w:hint="eastAsia"/>
          <w:sz w:val="24"/>
        </w:rPr>
        <w:t>X</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rPr>
        <w:t>X</w:t>
      </w:r>
      <w:r>
        <w:rPr>
          <w:rFonts w:asciiTheme="minorEastAsia" w:eastAsiaTheme="minorEastAsia" w:hAnsiTheme="minorEastAsia" w:cstheme="minorEastAsia" w:hint="eastAsia"/>
          <w:sz w:val="24"/>
        </w:rPr>
        <w:t>”为“一”及以后整数）起算。</w:t>
      </w:r>
    </w:p>
    <w:p w:rsidR="00FA7B76" w:rsidRDefault="00064C97">
      <w:pPr>
        <w:spacing w:line="360" w:lineRule="auto"/>
        <w:ind w:firstLine="437"/>
        <w:outlineLvl w:val="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3.</w:t>
      </w:r>
      <w:r>
        <w:rPr>
          <w:rFonts w:asciiTheme="minorEastAsia" w:eastAsiaTheme="minorEastAsia" w:hAnsiTheme="minorEastAsia" w:cstheme="minorEastAsia" w:hint="eastAsia"/>
          <w:b/>
          <w:sz w:val="24"/>
        </w:rPr>
        <w:t>采购人、采购代理机构及供应商</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w:t>
      </w:r>
      <w:r>
        <w:rPr>
          <w:rFonts w:asciiTheme="minorEastAsia" w:eastAsiaTheme="minorEastAsia" w:hAnsiTheme="minorEastAsia" w:cstheme="minorEastAsia" w:hint="eastAsia"/>
          <w:sz w:val="24"/>
        </w:rPr>
        <w:t>采购人：本项目的采购人</w:t>
      </w:r>
      <w:proofErr w:type="gramStart"/>
      <w:r>
        <w:rPr>
          <w:rFonts w:asciiTheme="minorEastAsia" w:eastAsiaTheme="minorEastAsia" w:hAnsiTheme="minorEastAsia" w:cstheme="minorEastAsia" w:hint="eastAsia"/>
          <w:sz w:val="24"/>
        </w:rPr>
        <w:t>见</w:t>
      </w:r>
      <w:r>
        <w:rPr>
          <w:rFonts w:asciiTheme="minorEastAsia" w:eastAsiaTheme="minorEastAsia" w:hAnsiTheme="minorEastAsia" w:cstheme="minorEastAsia" w:hint="eastAsia"/>
          <w:sz w:val="24"/>
          <w:u w:val="single"/>
        </w:rPr>
        <w:t>供应</w:t>
      </w:r>
      <w:proofErr w:type="gramEnd"/>
      <w:r>
        <w:rPr>
          <w:rFonts w:asciiTheme="minorEastAsia" w:eastAsiaTheme="minorEastAsia" w:hAnsiTheme="minorEastAsia" w:cstheme="minorEastAsia" w:hint="eastAsia"/>
          <w:sz w:val="24"/>
          <w:u w:val="single"/>
        </w:rPr>
        <w:t>商须知前附表</w:t>
      </w:r>
      <w:r>
        <w:rPr>
          <w:rFonts w:asciiTheme="minorEastAsia" w:eastAsiaTheme="minorEastAsia" w:hAnsiTheme="minorEastAsia" w:cstheme="minorEastAsia" w:hint="eastAsia"/>
          <w:sz w:val="24"/>
        </w:rPr>
        <w:t>。</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3.2</w:t>
      </w:r>
      <w:r>
        <w:rPr>
          <w:rFonts w:asciiTheme="minorEastAsia" w:eastAsiaTheme="minorEastAsia" w:hAnsiTheme="minorEastAsia" w:cstheme="minorEastAsia" w:hint="eastAsia"/>
          <w:sz w:val="24"/>
        </w:rPr>
        <w:t>采购代理机构：本项目的采购代理机构</w:t>
      </w:r>
      <w:proofErr w:type="gramStart"/>
      <w:r>
        <w:rPr>
          <w:rFonts w:asciiTheme="minorEastAsia" w:eastAsiaTheme="minorEastAsia" w:hAnsiTheme="minorEastAsia" w:cstheme="minorEastAsia" w:hint="eastAsia"/>
          <w:sz w:val="24"/>
        </w:rPr>
        <w:t>见</w:t>
      </w:r>
      <w:r>
        <w:rPr>
          <w:rFonts w:asciiTheme="minorEastAsia" w:eastAsiaTheme="minorEastAsia" w:hAnsiTheme="minorEastAsia" w:cstheme="minorEastAsia" w:hint="eastAsia"/>
          <w:sz w:val="24"/>
          <w:u w:val="single"/>
        </w:rPr>
        <w:t>供应</w:t>
      </w:r>
      <w:proofErr w:type="gramEnd"/>
      <w:r>
        <w:rPr>
          <w:rFonts w:asciiTheme="minorEastAsia" w:eastAsiaTheme="minorEastAsia" w:hAnsiTheme="minorEastAsia" w:cstheme="minorEastAsia" w:hint="eastAsia"/>
          <w:sz w:val="24"/>
          <w:u w:val="single"/>
        </w:rPr>
        <w:t>商须知前附表</w:t>
      </w:r>
      <w:r>
        <w:rPr>
          <w:rFonts w:asciiTheme="minorEastAsia" w:eastAsiaTheme="minorEastAsia" w:hAnsiTheme="minorEastAsia" w:cstheme="minorEastAsia" w:hint="eastAsia"/>
          <w:sz w:val="24"/>
        </w:rPr>
        <w:t>。</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3.3</w:t>
      </w:r>
      <w:r>
        <w:rPr>
          <w:rFonts w:asciiTheme="minorEastAsia" w:eastAsiaTheme="minorEastAsia" w:hAnsiTheme="minorEastAsia" w:cstheme="minorEastAsia" w:hint="eastAsia"/>
          <w:sz w:val="24"/>
        </w:rPr>
        <w:t>供应商：是指向采购人提供货物、工程或者服务的法人、非法人组织或者自然人。分支机构不得参加采购活动，但银行、保险、石油石化、电力、电信等特殊行业除外。本项目的供应商须满足以下条件：</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3.3.1</w:t>
      </w:r>
      <w:r>
        <w:rPr>
          <w:rFonts w:asciiTheme="minorEastAsia" w:eastAsiaTheme="minorEastAsia" w:hAnsiTheme="minorEastAsia" w:cstheme="minorEastAsia" w:hint="eastAsia"/>
          <w:sz w:val="24"/>
        </w:rPr>
        <w:t>在中华人民共和国境内注册，能够独立承担民事责任，有生产或供应能力的本国供应商。</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3.3.2</w:t>
      </w:r>
      <w:r>
        <w:rPr>
          <w:rFonts w:asciiTheme="minorEastAsia" w:eastAsiaTheme="minorEastAsia" w:hAnsiTheme="minorEastAsia" w:cstheme="minorEastAsia" w:hint="eastAsia"/>
          <w:sz w:val="24"/>
        </w:rPr>
        <w:t>以采购代理机构认可的方式获得了本项目的采购文件。</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3.4</w:t>
      </w:r>
      <w:r>
        <w:rPr>
          <w:rFonts w:asciiTheme="minorEastAsia" w:eastAsiaTheme="minorEastAsia" w:hAnsiTheme="minorEastAsia" w:cstheme="minorEastAsia" w:hint="eastAsia"/>
          <w:sz w:val="24"/>
        </w:rPr>
        <w:t>若</w:t>
      </w:r>
      <w:r>
        <w:rPr>
          <w:rFonts w:asciiTheme="minorEastAsia" w:eastAsiaTheme="minorEastAsia" w:hAnsiTheme="minorEastAsia" w:cstheme="minorEastAsia" w:hint="eastAsia"/>
          <w:sz w:val="24"/>
          <w:u w:val="single"/>
        </w:rPr>
        <w:t>供应商须知前附表</w:t>
      </w:r>
      <w:r>
        <w:rPr>
          <w:rFonts w:asciiTheme="minorEastAsia" w:eastAsiaTheme="minorEastAsia" w:hAnsiTheme="minorEastAsia" w:cstheme="minorEastAsia" w:hint="eastAsia"/>
          <w:sz w:val="24"/>
        </w:rPr>
        <w:t>中允许联合体参加磋商，对联合体规定如下：</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3.4.1</w:t>
      </w:r>
      <w:proofErr w:type="gramStart"/>
      <w:r>
        <w:rPr>
          <w:rFonts w:asciiTheme="minorEastAsia" w:eastAsiaTheme="minorEastAsia" w:hAnsiTheme="minorEastAsia" w:cstheme="minorEastAsia" w:hint="eastAsia"/>
          <w:sz w:val="24"/>
        </w:rPr>
        <w:t>两个</w:t>
      </w:r>
      <w:proofErr w:type="gramEnd"/>
      <w:r>
        <w:rPr>
          <w:rFonts w:asciiTheme="minorEastAsia" w:eastAsiaTheme="minorEastAsia" w:hAnsiTheme="minorEastAsia" w:cstheme="minorEastAsia" w:hint="eastAsia"/>
          <w:sz w:val="24"/>
        </w:rPr>
        <w:t>以上供应商可以组成一个磋商联合体，以一个供应商的身份磋商。</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3.4.2</w:t>
      </w:r>
      <w:r>
        <w:rPr>
          <w:rFonts w:asciiTheme="minorEastAsia" w:eastAsiaTheme="minorEastAsia" w:hAnsiTheme="minorEastAsia" w:cstheme="minorEastAsia" w:hint="eastAsia"/>
          <w:sz w:val="24"/>
        </w:rPr>
        <w:t>采购人根据采购项目对供应商</w:t>
      </w:r>
      <w:r>
        <w:rPr>
          <w:rFonts w:asciiTheme="minorEastAsia" w:eastAsiaTheme="minorEastAsia" w:hAnsiTheme="minorEastAsia" w:cstheme="minorEastAsia" w:hint="eastAsia"/>
          <w:sz w:val="24"/>
        </w:rPr>
        <w:t>的特殊要求，联合体中至少应当有一方符合相关规定。</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3.4.3</w:t>
      </w:r>
      <w:r>
        <w:rPr>
          <w:rFonts w:asciiTheme="minorEastAsia" w:eastAsiaTheme="minorEastAsia" w:hAnsiTheme="minorEastAsia" w:cstheme="minorEastAsia" w:hint="eastAsia"/>
          <w:sz w:val="24"/>
        </w:rPr>
        <w:t>联合体各方应签订联合体协议，明确约定联合体各方承担的工作和相应的责任，并将联合体协议作为响应文件的一部分提交。</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3.4.4</w:t>
      </w:r>
      <w:r>
        <w:rPr>
          <w:rFonts w:asciiTheme="minorEastAsia" w:eastAsiaTheme="minorEastAsia" w:hAnsiTheme="minorEastAsia" w:cstheme="minorEastAsia" w:hint="eastAsia"/>
          <w:sz w:val="24"/>
        </w:rPr>
        <w:t>联合体中有同类资质的供应</w:t>
      </w:r>
      <w:proofErr w:type="gramStart"/>
      <w:r>
        <w:rPr>
          <w:rFonts w:asciiTheme="minorEastAsia" w:eastAsiaTheme="minorEastAsia" w:hAnsiTheme="minorEastAsia" w:cstheme="minorEastAsia" w:hint="eastAsia"/>
          <w:sz w:val="24"/>
        </w:rPr>
        <w:t>商按照</w:t>
      </w:r>
      <w:proofErr w:type="gramEnd"/>
      <w:r>
        <w:rPr>
          <w:rFonts w:asciiTheme="minorEastAsia" w:eastAsiaTheme="minorEastAsia" w:hAnsiTheme="minorEastAsia" w:cstheme="minorEastAsia" w:hint="eastAsia"/>
          <w:sz w:val="24"/>
        </w:rPr>
        <w:t>联合体分工承担相同工作的，应当按照资质等级较低的供应商确定资质等级。</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3.4.5</w:t>
      </w:r>
      <w:r>
        <w:rPr>
          <w:rFonts w:asciiTheme="minorEastAsia" w:eastAsiaTheme="minorEastAsia" w:hAnsiTheme="minorEastAsia" w:cstheme="minorEastAsia" w:hint="eastAsia"/>
          <w:sz w:val="24"/>
        </w:rPr>
        <w:t>对联合体参加磋商的其他资格要求见供应商资格。</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3.5</w:t>
      </w:r>
      <w:r>
        <w:rPr>
          <w:rFonts w:asciiTheme="minorEastAsia" w:eastAsiaTheme="minorEastAsia" w:hAnsiTheme="minorEastAsia" w:cstheme="minorEastAsia" w:hint="eastAsia"/>
          <w:sz w:val="24"/>
        </w:rPr>
        <w:t>单位负责人为同一人或者存在直接控股、管理关系的不同供应商，不得参加同一合同项下的采购活动。否则其相关响应文件将被认定为</w:t>
      </w:r>
      <w:r>
        <w:rPr>
          <w:rFonts w:asciiTheme="minorEastAsia" w:eastAsiaTheme="minorEastAsia" w:hAnsiTheme="minorEastAsia" w:cstheme="minorEastAsia" w:hint="eastAsia"/>
          <w:b/>
          <w:sz w:val="24"/>
        </w:rPr>
        <w:t>响应无效</w:t>
      </w:r>
      <w:r>
        <w:rPr>
          <w:rFonts w:asciiTheme="minorEastAsia" w:eastAsiaTheme="minorEastAsia" w:hAnsiTheme="minorEastAsia" w:cstheme="minorEastAsia" w:hint="eastAsia"/>
          <w:sz w:val="24"/>
        </w:rPr>
        <w:t>。</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3.6</w:t>
      </w:r>
      <w:r>
        <w:rPr>
          <w:rFonts w:asciiTheme="minorEastAsia" w:eastAsiaTheme="minorEastAsia" w:hAnsiTheme="minorEastAsia" w:cstheme="minorEastAsia" w:hint="eastAsia"/>
          <w:sz w:val="24"/>
        </w:rPr>
        <w:t>为本项目提供</w:t>
      </w:r>
      <w:proofErr w:type="gramStart"/>
      <w:r>
        <w:rPr>
          <w:rFonts w:asciiTheme="minorEastAsia" w:eastAsiaTheme="minorEastAsia" w:hAnsiTheme="minorEastAsia" w:cstheme="minorEastAsia" w:hint="eastAsia"/>
          <w:sz w:val="24"/>
        </w:rPr>
        <w:t>过整体</w:t>
      </w:r>
      <w:proofErr w:type="gramEnd"/>
      <w:r>
        <w:rPr>
          <w:rFonts w:asciiTheme="minorEastAsia" w:eastAsiaTheme="minorEastAsia" w:hAnsiTheme="minorEastAsia" w:cstheme="minorEastAsia" w:hint="eastAsia"/>
          <w:sz w:val="24"/>
        </w:rPr>
        <w:t>设计、规范编制</w:t>
      </w:r>
      <w:r>
        <w:rPr>
          <w:rFonts w:asciiTheme="minorEastAsia" w:eastAsiaTheme="minorEastAsia" w:hAnsiTheme="minorEastAsia" w:cstheme="minorEastAsia" w:hint="eastAsia"/>
          <w:sz w:val="24"/>
        </w:rPr>
        <w:t>或者项目管理、监理、检测等服务的供应商，不得再参加本项目上述服务以外的其他采购活动。否则其响应文件将</w:t>
      </w:r>
      <w:r>
        <w:rPr>
          <w:rFonts w:asciiTheme="minorEastAsia" w:eastAsiaTheme="minorEastAsia" w:hAnsiTheme="minorEastAsia" w:cstheme="minorEastAsia" w:hint="eastAsia"/>
          <w:sz w:val="24"/>
        </w:rPr>
        <w:lastRenderedPageBreak/>
        <w:t>被认定为</w:t>
      </w:r>
      <w:r>
        <w:rPr>
          <w:rFonts w:asciiTheme="minorEastAsia" w:eastAsiaTheme="minorEastAsia" w:hAnsiTheme="minorEastAsia" w:cstheme="minorEastAsia" w:hint="eastAsia"/>
          <w:b/>
          <w:sz w:val="24"/>
        </w:rPr>
        <w:t>响应无效</w:t>
      </w:r>
      <w:r>
        <w:rPr>
          <w:rFonts w:asciiTheme="minorEastAsia" w:eastAsiaTheme="minorEastAsia" w:hAnsiTheme="minorEastAsia" w:cstheme="minorEastAsia" w:hint="eastAsia"/>
          <w:sz w:val="24"/>
        </w:rPr>
        <w:t>。</w:t>
      </w:r>
    </w:p>
    <w:p w:rsidR="00FA7B76" w:rsidRDefault="00064C97">
      <w:pPr>
        <w:spacing w:line="360" w:lineRule="auto"/>
        <w:ind w:firstLine="437"/>
        <w:outlineLvl w:val="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4.</w:t>
      </w:r>
      <w:r>
        <w:rPr>
          <w:rFonts w:asciiTheme="minorEastAsia" w:eastAsiaTheme="minorEastAsia" w:hAnsiTheme="minorEastAsia" w:cstheme="minorEastAsia" w:hint="eastAsia"/>
          <w:b/>
          <w:sz w:val="24"/>
        </w:rPr>
        <w:t>资金来源</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4.1</w:t>
      </w:r>
      <w:r>
        <w:rPr>
          <w:rFonts w:asciiTheme="minorEastAsia" w:eastAsiaTheme="minorEastAsia" w:hAnsiTheme="minorEastAsia" w:cstheme="minorEastAsia" w:hint="eastAsia"/>
          <w:sz w:val="24"/>
        </w:rPr>
        <w:t>本项目的采购人已获得足以支付本次磋商后所签订的合同项下的资金。</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4.2</w:t>
      </w:r>
      <w:r>
        <w:rPr>
          <w:rFonts w:asciiTheme="minorEastAsia" w:eastAsiaTheme="minorEastAsia" w:hAnsiTheme="minorEastAsia" w:cstheme="minorEastAsia" w:hint="eastAsia"/>
          <w:sz w:val="24"/>
        </w:rPr>
        <w:t>项目预算金额或分项（或分包）预算金额见采购公告。</w:t>
      </w:r>
    </w:p>
    <w:p w:rsidR="00FA7B76" w:rsidRDefault="00064C97">
      <w:pPr>
        <w:spacing w:line="360" w:lineRule="auto"/>
        <w:ind w:firstLine="437"/>
        <w:outlineLvl w:val="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5.</w:t>
      </w:r>
      <w:r>
        <w:rPr>
          <w:rFonts w:asciiTheme="minorEastAsia" w:eastAsiaTheme="minorEastAsia" w:hAnsiTheme="minorEastAsia" w:cstheme="minorEastAsia" w:hint="eastAsia"/>
          <w:b/>
          <w:sz w:val="24"/>
        </w:rPr>
        <w:t>费用</w:t>
      </w:r>
    </w:p>
    <w:p w:rsidR="00FA7B76" w:rsidRDefault="00064C97">
      <w:pPr>
        <w:spacing w:line="360" w:lineRule="auto"/>
        <w:ind w:firstLine="43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不论采购的结果如何，供应商应承担其所有与准备和参加本项目有关的费用。</w:t>
      </w:r>
    </w:p>
    <w:p w:rsidR="00FA7B76" w:rsidRDefault="00064C97">
      <w:pPr>
        <w:spacing w:line="360" w:lineRule="auto"/>
        <w:ind w:firstLine="437"/>
        <w:outlineLvl w:val="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6.</w:t>
      </w:r>
      <w:r>
        <w:rPr>
          <w:rFonts w:asciiTheme="minorEastAsia" w:eastAsiaTheme="minorEastAsia" w:hAnsiTheme="minorEastAsia" w:cstheme="minorEastAsia" w:hint="eastAsia"/>
          <w:b/>
          <w:sz w:val="24"/>
        </w:rPr>
        <w:t>适用法律</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本项目采购人、采购代理机构、供应商、评审小组的相关行为参照有关规定的进行约束。</w:t>
      </w:r>
    </w:p>
    <w:p w:rsidR="00FA7B76" w:rsidRDefault="00064C97">
      <w:pPr>
        <w:spacing w:line="360" w:lineRule="auto"/>
        <w:ind w:firstLine="437"/>
        <w:outlineLvl w:val="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7.</w:t>
      </w:r>
      <w:r>
        <w:rPr>
          <w:rFonts w:asciiTheme="minorEastAsia" w:eastAsiaTheme="minorEastAsia" w:hAnsiTheme="minorEastAsia" w:cstheme="minorEastAsia" w:hint="eastAsia"/>
          <w:b/>
          <w:sz w:val="24"/>
        </w:rPr>
        <w:t>采购文件构成</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7.1</w:t>
      </w:r>
      <w:r>
        <w:rPr>
          <w:rFonts w:asciiTheme="minorEastAsia" w:eastAsiaTheme="minorEastAsia" w:hAnsiTheme="minorEastAsia" w:cstheme="minorEastAsia" w:hint="eastAsia"/>
          <w:sz w:val="24"/>
        </w:rPr>
        <w:t>采购文件包括下列内容：</w:t>
      </w:r>
    </w:p>
    <w:p w:rsidR="00FA7B76" w:rsidRDefault="00064C97">
      <w:pPr>
        <w:spacing w:line="360" w:lineRule="auto"/>
        <w:ind w:firstLineChars="350" w:firstLine="8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第一章</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采购公告</w:t>
      </w:r>
    </w:p>
    <w:p w:rsidR="00FA7B76" w:rsidRDefault="00064C97">
      <w:pPr>
        <w:spacing w:line="360" w:lineRule="auto"/>
        <w:ind w:firstLineChars="350" w:firstLine="8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第二章</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供应商须知</w:t>
      </w:r>
    </w:p>
    <w:p w:rsidR="00FA7B76" w:rsidRDefault="00064C97">
      <w:pPr>
        <w:spacing w:line="360" w:lineRule="auto"/>
        <w:ind w:firstLineChars="350" w:firstLine="8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第三章</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采购需求</w:t>
      </w:r>
    </w:p>
    <w:p w:rsidR="00FA7B76" w:rsidRDefault="00064C97">
      <w:pPr>
        <w:spacing w:line="360" w:lineRule="auto"/>
        <w:ind w:firstLineChars="350" w:firstLine="8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第四章</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评审方法和标准</w:t>
      </w:r>
    </w:p>
    <w:p w:rsidR="00FA7B76" w:rsidRDefault="00064C97">
      <w:pPr>
        <w:spacing w:line="360" w:lineRule="auto"/>
        <w:ind w:firstLineChars="350" w:firstLine="8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第五章</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响应文件格式</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7.2</w:t>
      </w:r>
      <w:r>
        <w:rPr>
          <w:rFonts w:asciiTheme="minorEastAsia" w:eastAsiaTheme="minorEastAsia" w:hAnsiTheme="minorEastAsia" w:cstheme="minorEastAsia" w:hint="eastAsia"/>
          <w:sz w:val="24"/>
        </w:rPr>
        <w:t>采购文件中有不一致的，有澄清的部分以最终的澄清更正内容为准。</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7.3</w:t>
      </w:r>
      <w:r>
        <w:rPr>
          <w:rFonts w:asciiTheme="minorEastAsia" w:eastAsiaTheme="minorEastAsia" w:hAnsiTheme="minorEastAsia" w:cstheme="minorEastAsia" w:hint="eastAsia"/>
          <w:sz w:val="24"/>
        </w:rPr>
        <w:t>现场考察及相关事项</w:t>
      </w:r>
      <w:proofErr w:type="gramStart"/>
      <w:r>
        <w:rPr>
          <w:rFonts w:asciiTheme="minorEastAsia" w:eastAsiaTheme="minorEastAsia" w:hAnsiTheme="minorEastAsia" w:cstheme="minorEastAsia" w:hint="eastAsia"/>
          <w:sz w:val="24"/>
        </w:rPr>
        <w:t>见</w:t>
      </w:r>
      <w:r>
        <w:rPr>
          <w:rFonts w:asciiTheme="minorEastAsia" w:eastAsiaTheme="minorEastAsia" w:hAnsiTheme="minorEastAsia" w:cstheme="minorEastAsia" w:hint="eastAsia"/>
          <w:sz w:val="24"/>
          <w:u w:val="single"/>
        </w:rPr>
        <w:t>供应</w:t>
      </w:r>
      <w:proofErr w:type="gramEnd"/>
      <w:r>
        <w:rPr>
          <w:rFonts w:asciiTheme="minorEastAsia" w:eastAsiaTheme="minorEastAsia" w:hAnsiTheme="minorEastAsia" w:cstheme="minorEastAsia" w:hint="eastAsia"/>
          <w:sz w:val="24"/>
          <w:u w:val="single"/>
        </w:rPr>
        <w:t>商须知前附表</w:t>
      </w:r>
      <w:r>
        <w:rPr>
          <w:rFonts w:asciiTheme="minorEastAsia" w:eastAsiaTheme="minorEastAsia" w:hAnsiTheme="minorEastAsia" w:cstheme="minorEastAsia" w:hint="eastAsia"/>
          <w:sz w:val="24"/>
        </w:rPr>
        <w:t>。</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7.4</w:t>
      </w:r>
      <w:r>
        <w:rPr>
          <w:rFonts w:asciiTheme="minorEastAsia" w:eastAsiaTheme="minorEastAsia" w:hAnsiTheme="minorEastAsia" w:cstheme="minorEastAsia" w:hint="eastAsia"/>
          <w:sz w:val="24"/>
        </w:rPr>
        <w:t>供应商应认真阅读采购文件所有的事项、格式、条款和技术规范等。</w:t>
      </w:r>
    </w:p>
    <w:p w:rsidR="00FA7B76" w:rsidRDefault="00064C97">
      <w:pPr>
        <w:spacing w:line="360" w:lineRule="auto"/>
        <w:ind w:firstLine="437"/>
        <w:outlineLvl w:val="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8.</w:t>
      </w:r>
      <w:r>
        <w:rPr>
          <w:rFonts w:asciiTheme="minorEastAsia" w:eastAsiaTheme="minorEastAsia" w:hAnsiTheme="minorEastAsia" w:cstheme="minorEastAsia" w:hint="eastAsia"/>
          <w:b/>
          <w:sz w:val="24"/>
        </w:rPr>
        <w:t>采购文件的澄清与修改</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8.1</w:t>
      </w:r>
      <w:r>
        <w:rPr>
          <w:rFonts w:asciiTheme="minorEastAsia" w:eastAsiaTheme="minorEastAsia" w:hAnsiTheme="minorEastAsia" w:cstheme="minorEastAsia" w:hint="eastAsia"/>
          <w:sz w:val="24"/>
        </w:rPr>
        <w:t>供应商如对采购文件内容有疑问，必须在</w:t>
      </w:r>
      <w:r>
        <w:rPr>
          <w:rFonts w:asciiTheme="minorEastAsia" w:eastAsiaTheme="minorEastAsia" w:hAnsiTheme="minorEastAsia" w:cstheme="minorEastAsia" w:hint="eastAsia"/>
          <w:sz w:val="24"/>
          <w:u w:val="single"/>
        </w:rPr>
        <w:t>供应商须知前附表</w:t>
      </w:r>
      <w:r>
        <w:rPr>
          <w:rFonts w:asciiTheme="minorEastAsia" w:eastAsiaTheme="minorEastAsia" w:hAnsiTheme="minorEastAsia" w:cstheme="minorEastAsia" w:hint="eastAsia"/>
          <w:sz w:val="24"/>
        </w:rPr>
        <w:t>规定的网上询问截止时间前以网上提问形式提交给采购</w:t>
      </w:r>
      <w:r>
        <w:rPr>
          <w:rFonts w:asciiTheme="minorEastAsia" w:eastAsiaTheme="minorEastAsia" w:hAnsiTheme="minorEastAsia" w:cstheme="minorEastAsia" w:hint="eastAsia"/>
          <w:sz w:val="24"/>
        </w:rPr>
        <w:t>人</w:t>
      </w:r>
      <w:r>
        <w:rPr>
          <w:rFonts w:asciiTheme="minorEastAsia" w:eastAsiaTheme="minorEastAsia" w:hAnsiTheme="minorEastAsia" w:cstheme="minorEastAsia" w:hint="eastAsia"/>
          <w:sz w:val="24"/>
        </w:rPr>
        <w:t>。</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8.2</w:t>
      </w:r>
      <w:r>
        <w:rPr>
          <w:rFonts w:asciiTheme="minorEastAsia" w:eastAsiaTheme="minorEastAsia" w:hAnsiTheme="minorEastAsia" w:cstheme="minorEastAsia" w:hint="eastAsia"/>
          <w:sz w:val="24"/>
        </w:rPr>
        <w:t>采购人可主动或在解答供应商提出的问题时对采购文件进行澄清或者修改。采购</w:t>
      </w:r>
      <w:r>
        <w:rPr>
          <w:rFonts w:asciiTheme="minorEastAsia" w:eastAsiaTheme="minorEastAsia" w:hAnsiTheme="minorEastAsia" w:cstheme="minorEastAsia" w:hint="eastAsia"/>
          <w:sz w:val="24"/>
        </w:rPr>
        <w:t>人</w:t>
      </w:r>
      <w:r>
        <w:rPr>
          <w:rFonts w:asciiTheme="minorEastAsia" w:eastAsiaTheme="minorEastAsia" w:hAnsiTheme="minorEastAsia" w:cstheme="minorEastAsia" w:hint="eastAsia"/>
          <w:sz w:val="24"/>
        </w:rPr>
        <w:t>将</w:t>
      </w:r>
      <w:r>
        <w:rPr>
          <w:rFonts w:asciiTheme="minorEastAsia" w:eastAsiaTheme="minorEastAsia" w:hAnsiTheme="minorEastAsia" w:cstheme="minorEastAsia" w:hint="eastAsia"/>
          <w:sz w:val="24"/>
        </w:rPr>
        <w:t>在</w:t>
      </w:r>
      <w:proofErr w:type="gramStart"/>
      <w:r>
        <w:rPr>
          <w:rFonts w:asciiTheme="minorEastAsia" w:eastAsiaTheme="minorEastAsia" w:hAnsiTheme="minorEastAsia" w:cstheme="minorEastAsia" w:hint="eastAsia"/>
          <w:sz w:val="24"/>
        </w:rPr>
        <w:t>学院官网</w:t>
      </w:r>
      <w:r>
        <w:rPr>
          <w:rFonts w:asciiTheme="minorEastAsia" w:eastAsiaTheme="minorEastAsia" w:hAnsiTheme="minorEastAsia" w:cstheme="minorEastAsia" w:hint="eastAsia"/>
          <w:sz w:val="24"/>
        </w:rPr>
        <w:t>发布</w:t>
      </w:r>
      <w:proofErr w:type="gramEnd"/>
      <w:r>
        <w:rPr>
          <w:rFonts w:asciiTheme="minorEastAsia" w:eastAsiaTheme="minorEastAsia" w:hAnsiTheme="minorEastAsia" w:cstheme="minorEastAsia" w:hint="eastAsia"/>
          <w:sz w:val="24"/>
        </w:rPr>
        <w:t>澄清或者修改采购</w:t>
      </w:r>
      <w:r>
        <w:rPr>
          <w:rFonts w:asciiTheme="minorEastAsia" w:eastAsiaTheme="minorEastAsia" w:hAnsiTheme="minorEastAsia" w:cstheme="minorEastAsia" w:hint="eastAsia"/>
          <w:sz w:val="24"/>
        </w:rPr>
        <w:t>文件，澄清或修改的内容作为采购文件的组成部分，对</w:t>
      </w:r>
      <w:proofErr w:type="gramStart"/>
      <w:r>
        <w:rPr>
          <w:rFonts w:asciiTheme="minorEastAsia" w:eastAsiaTheme="minorEastAsia" w:hAnsiTheme="minorEastAsia" w:cstheme="minorEastAsia" w:hint="eastAsia"/>
          <w:sz w:val="24"/>
        </w:rPr>
        <w:t>供应商起约束</w:t>
      </w:r>
      <w:proofErr w:type="gramEnd"/>
      <w:r>
        <w:rPr>
          <w:rFonts w:asciiTheme="minorEastAsia" w:eastAsiaTheme="minorEastAsia" w:hAnsiTheme="minorEastAsia" w:cstheme="minorEastAsia" w:hint="eastAsia"/>
          <w:sz w:val="24"/>
        </w:rPr>
        <w:t>作用。供应商应主动上网查询。采购代理机构不承担供应商未及时关注相关信息引发的相关责任。</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8.3</w:t>
      </w:r>
      <w:r>
        <w:rPr>
          <w:rFonts w:asciiTheme="minorEastAsia" w:eastAsiaTheme="minorEastAsia" w:hAnsiTheme="minorEastAsia" w:cstheme="minorEastAsia" w:hint="eastAsia"/>
          <w:sz w:val="24"/>
        </w:rPr>
        <w:t>任何人或任何组织向供应商提供的任何书面或口头资料，未经采购代理机构在网上发布或书面通知，均作无效处理，不得作为采购文件的组成部分。采</w:t>
      </w:r>
      <w:r>
        <w:rPr>
          <w:rFonts w:asciiTheme="minorEastAsia" w:eastAsiaTheme="minorEastAsia" w:hAnsiTheme="minorEastAsia" w:cstheme="minorEastAsia" w:hint="eastAsia"/>
          <w:sz w:val="24"/>
        </w:rPr>
        <w:lastRenderedPageBreak/>
        <w:t>购代理机构对供应商由此而做出的推论、理解和结论概不负责。</w:t>
      </w:r>
    </w:p>
    <w:p w:rsidR="00FA7B76" w:rsidRDefault="00064C97">
      <w:pPr>
        <w:spacing w:line="360" w:lineRule="auto"/>
        <w:ind w:firstLine="435"/>
        <w:rPr>
          <w:rFonts w:asciiTheme="minorEastAsia" w:eastAsiaTheme="minorEastAsia" w:hAnsiTheme="minorEastAsia" w:cstheme="minorEastAsia"/>
          <w:iCs/>
          <w:sz w:val="24"/>
        </w:rPr>
      </w:pPr>
      <w:r>
        <w:rPr>
          <w:rFonts w:asciiTheme="minorEastAsia" w:eastAsiaTheme="minorEastAsia" w:hAnsiTheme="minorEastAsia" w:cstheme="minorEastAsia" w:hint="eastAsia"/>
          <w:sz w:val="24"/>
        </w:rPr>
        <w:t>8.4</w:t>
      </w:r>
      <w:r>
        <w:rPr>
          <w:rFonts w:asciiTheme="minorEastAsia" w:eastAsiaTheme="minorEastAsia" w:hAnsiTheme="minorEastAsia" w:cstheme="minorEastAsia" w:hint="eastAsia"/>
          <w:sz w:val="24"/>
        </w:rPr>
        <w:t>对于没有提出询问又参与了本项目磋商的供应商将被视为完全认同本采购文件（含澄清或修改的内容）</w:t>
      </w:r>
      <w:r>
        <w:rPr>
          <w:rFonts w:asciiTheme="minorEastAsia" w:eastAsiaTheme="minorEastAsia" w:hAnsiTheme="minorEastAsia" w:cstheme="minorEastAsia" w:hint="eastAsia"/>
          <w:i/>
          <w:sz w:val="24"/>
        </w:rPr>
        <w:t>。</w:t>
      </w:r>
    </w:p>
    <w:p w:rsidR="00FA7B76" w:rsidRDefault="00064C97">
      <w:pPr>
        <w:spacing w:line="360" w:lineRule="auto"/>
        <w:ind w:firstLine="437"/>
        <w:outlineLvl w:val="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9.</w:t>
      </w:r>
      <w:r>
        <w:rPr>
          <w:rFonts w:asciiTheme="minorEastAsia" w:eastAsiaTheme="minorEastAsia" w:hAnsiTheme="minorEastAsia" w:cstheme="minorEastAsia" w:hint="eastAsia"/>
          <w:b/>
          <w:sz w:val="24"/>
        </w:rPr>
        <w:t>磋商范围及响应文件成交准和计量单位的使用</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9.1</w:t>
      </w:r>
      <w:r>
        <w:rPr>
          <w:rFonts w:asciiTheme="minorEastAsia" w:eastAsiaTheme="minorEastAsia" w:hAnsiTheme="minorEastAsia" w:cstheme="minorEastAsia" w:hint="eastAsia"/>
          <w:sz w:val="24"/>
        </w:rPr>
        <w:t>项目有分包的，供</w:t>
      </w:r>
      <w:r>
        <w:rPr>
          <w:rFonts w:asciiTheme="minorEastAsia" w:eastAsiaTheme="minorEastAsia" w:hAnsiTheme="minorEastAsia" w:cstheme="minorEastAsia" w:hint="eastAsia"/>
          <w:sz w:val="24"/>
        </w:rPr>
        <w:t>应商可参与其中某一个或多个分包的磋商，成交包数详见</w:t>
      </w:r>
      <w:r>
        <w:rPr>
          <w:rFonts w:asciiTheme="minorEastAsia" w:eastAsiaTheme="minorEastAsia" w:hAnsiTheme="minorEastAsia" w:cstheme="minorEastAsia" w:hint="eastAsia"/>
          <w:sz w:val="24"/>
          <w:u w:val="single"/>
        </w:rPr>
        <w:t>供应商须知前附表</w:t>
      </w:r>
      <w:r>
        <w:rPr>
          <w:rFonts w:asciiTheme="minorEastAsia" w:eastAsiaTheme="minorEastAsia" w:hAnsiTheme="minorEastAsia" w:cstheme="minorEastAsia" w:hint="eastAsia"/>
          <w:sz w:val="24"/>
        </w:rPr>
        <w:t>中规定。</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9.2</w:t>
      </w:r>
      <w:r>
        <w:rPr>
          <w:rFonts w:asciiTheme="minorEastAsia" w:eastAsiaTheme="minorEastAsia" w:hAnsiTheme="minorEastAsia"/>
          <w:sz w:val="24"/>
        </w:rPr>
        <w:t>无论磋商文件中是否要求，供应商所投货物及伴随的服务和工程均应符合国家强制性标准</w:t>
      </w:r>
      <w:r>
        <w:rPr>
          <w:rFonts w:asciiTheme="minorEastAsia" w:eastAsiaTheme="minorEastAsia" w:hAnsiTheme="minorEastAsia" w:cstheme="minorEastAsia" w:hint="eastAsia"/>
          <w:sz w:val="24"/>
        </w:rPr>
        <w:t>。</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9.3</w:t>
      </w:r>
      <w:r>
        <w:rPr>
          <w:rFonts w:asciiTheme="minorEastAsia" w:eastAsiaTheme="minorEastAsia" w:hAnsiTheme="minorEastAsia" w:cstheme="minorEastAsia" w:hint="eastAsia"/>
          <w:sz w:val="24"/>
        </w:rPr>
        <w:t>供应商与采购代理机构之间与磋商有关的所有往来通知、函件和响应文件均用中文表述。供应商随响应文件提供的证明文件和资料可以为其它语言，但必须附中文译文。翻译的中文资料与外文资料如果出现差异时，以中文为准。</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9.4</w:t>
      </w:r>
      <w:r>
        <w:rPr>
          <w:rFonts w:asciiTheme="minorEastAsia" w:eastAsiaTheme="minorEastAsia" w:hAnsiTheme="minorEastAsia" w:cstheme="minorEastAsia" w:hint="eastAsia"/>
          <w:sz w:val="24"/>
        </w:rPr>
        <w:t>除采购文件中有特殊要求外，响应文件中所使用的计量单位，应采用中华人民共和国法定计量单位。</w:t>
      </w:r>
    </w:p>
    <w:p w:rsidR="00FA7B76" w:rsidRDefault="00064C97">
      <w:pPr>
        <w:spacing w:line="360" w:lineRule="auto"/>
        <w:ind w:firstLine="437"/>
        <w:outlineLvl w:val="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10.</w:t>
      </w:r>
      <w:r>
        <w:rPr>
          <w:rFonts w:asciiTheme="minorEastAsia" w:eastAsiaTheme="minorEastAsia" w:hAnsiTheme="minorEastAsia" w:cstheme="minorEastAsia" w:hint="eastAsia"/>
          <w:b/>
          <w:sz w:val="24"/>
        </w:rPr>
        <w:t>响应文件构成</w:t>
      </w:r>
    </w:p>
    <w:p w:rsidR="00FA7B76" w:rsidRDefault="00064C97">
      <w:pPr>
        <w:spacing w:line="360" w:lineRule="auto"/>
        <w:ind w:firstLine="43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10.1</w:t>
      </w:r>
      <w:r>
        <w:rPr>
          <w:rFonts w:asciiTheme="minorEastAsia" w:eastAsiaTheme="minorEastAsia" w:hAnsiTheme="minorEastAsia" w:cstheme="minorEastAsia" w:hint="eastAsia"/>
          <w:sz w:val="24"/>
        </w:rPr>
        <w:t>供应商应完整地按采购文件提供的响应文件格式及要求编写响应文件，具体内容详见第五章响应文件格式的相关内容。</w:t>
      </w:r>
    </w:p>
    <w:p w:rsidR="00FA7B76" w:rsidRDefault="00064C97">
      <w:pPr>
        <w:spacing w:line="360" w:lineRule="auto"/>
        <w:ind w:firstLine="43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10.2</w:t>
      </w:r>
      <w:r>
        <w:rPr>
          <w:rFonts w:asciiTheme="minorEastAsia" w:eastAsiaTheme="minorEastAsia" w:hAnsiTheme="minorEastAsia" w:cstheme="minorEastAsia" w:hint="eastAsia"/>
          <w:sz w:val="24"/>
        </w:rPr>
        <w:t>上述文件应按照采购文件规定的格式填写、签署和盖章。</w:t>
      </w:r>
    </w:p>
    <w:p w:rsidR="00FA7B76" w:rsidRDefault="00064C97">
      <w:pPr>
        <w:spacing w:line="360" w:lineRule="auto"/>
        <w:ind w:firstLine="437"/>
        <w:outlineLvl w:val="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11.</w:t>
      </w:r>
      <w:r>
        <w:rPr>
          <w:rFonts w:asciiTheme="minorEastAsia" w:eastAsiaTheme="minorEastAsia" w:hAnsiTheme="minorEastAsia" w:cstheme="minorEastAsia" w:hint="eastAsia"/>
          <w:b/>
          <w:sz w:val="24"/>
        </w:rPr>
        <w:t>证明标的</w:t>
      </w:r>
      <w:proofErr w:type="gramStart"/>
      <w:r>
        <w:rPr>
          <w:rFonts w:asciiTheme="minorEastAsia" w:eastAsiaTheme="minorEastAsia" w:hAnsiTheme="minorEastAsia" w:cstheme="minorEastAsia" w:hint="eastAsia"/>
          <w:b/>
          <w:sz w:val="24"/>
        </w:rPr>
        <w:t>的</w:t>
      </w:r>
      <w:proofErr w:type="gramEnd"/>
      <w:r>
        <w:rPr>
          <w:rFonts w:asciiTheme="minorEastAsia" w:eastAsiaTheme="minorEastAsia" w:hAnsiTheme="minorEastAsia" w:cstheme="minorEastAsia" w:hint="eastAsia"/>
          <w:b/>
          <w:sz w:val="24"/>
        </w:rPr>
        <w:t>合格性和符合采购文件规定的响应文件</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11.1</w:t>
      </w:r>
      <w:r>
        <w:rPr>
          <w:rFonts w:asciiTheme="minorEastAsia" w:eastAsiaTheme="minorEastAsia" w:hAnsiTheme="minorEastAsia" w:cstheme="minorEastAsia" w:hint="eastAsia"/>
          <w:sz w:val="24"/>
        </w:rPr>
        <w:t>供应商应提交采购文件要求的证明文件，证明其响应内容符合采购文件规定。该证明文件是响应文件的一部分。</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11.2</w:t>
      </w:r>
      <w:r>
        <w:rPr>
          <w:rFonts w:asciiTheme="minorEastAsia" w:eastAsiaTheme="minorEastAsia" w:hAnsiTheme="minorEastAsia" w:cstheme="minorEastAsia" w:hint="eastAsia"/>
          <w:sz w:val="24"/>
        </w:rPr>
        <w:t>上款所述的证明文件，可以是文字资料、图纸和数据</w:t>
      </w:r>
      <w:bookmarkStart w:id="4" w:name="_Hlk11703583"/>
      <w:r>
        <w:rPr>
          <w:rFonts w:asciiTheme="minorEastAsia" w:eastAsiaTheme="minorEastAsia" w:hAnsiTheme="minorEastAsia" w:cstheme="minorEastAsia" w:hint="eastAsia"/>
          <w:sz w:val="24"/>
        </w:rPr>
        <w:t>。</w:t>
      </w:r>
    </w:p>
    <w:bookmarkEnd w:id="4"/>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11.3</w:t>
      </w:r>
      <w:r>
        <w:rPr>
          <w:rFonts w:asciiTheme="minorEastAsia" w:eastAsiaTheme="minorEastAsia" w:hAnsiTheme="minorEastAsia" w:cstheme="minorEastAsia" w:hint="eastAsia"/>
          <w:sz w:val="24"/>
        </w:rPr>
        <w:t>本条所指证明文件不包括对采购文件相关部分的文字、图标的复制。</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11.4</w:t>
      </w:r>
      <w:r>
        <w:rPr>
          <w:rFonts w:asciiTheme="minorEastAsia" w:eastAsiaTheme="minorEastAsia" w:hAnsiTheme="minorEastAsia" w:cstheme="minorEastAsia" w:hint="eastAsia"/>
          <w:sz w:val="24"/>
        </w:rPr>
        <w:t>为保证公平公正，除非另有规定或说明，供应商对同一项目磋商时，不得同时提供备选磋商方案。</w:t>
      </w:r>
    </w:p>
    <w:p w:rsidR="00FA7B76" w:rsidRDefault="00064C97">
      <w:pPr>
        <w:spacing w:line="360" w:lineRule="auto"/>
        <w:ind w:firstLine="437"/>
        <w:outlineLvl w:val="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12.</w:t>
      </w:r>
      <w:r>
        <w:rPr>
          <w:rFonts w:asciiTheme="minorEastAsia" w:eastAsiaTheme="minorEastAsia" w:hAnsiTheme="minorEastAsia" w:cstheme="minorEastAsia" w:hint="eastAsia"/>
          <w:b/>
          <w:sz w:val="24"/>
        </w:rPr>
        <w:t>报价</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12.1</w:t>
      </w:r>
      <w:r>
        <w:rPr>
          <w:rFonts w:asciiTheme="minorEastAsia" w:eastAsiaTheme="minorEastAsia" w:hAnsiTheme="minorEastAsia" w:hint="eastAsia"/>
          <w:sz w:val="24"/>
        </w:rPr>
        <w:t>供应商</w:t>
      </w:r>
      <w:r>
        <w:rPr>
          <w:rFonts w:asciiTheme="minorEastAsia" w:eastAsiaTheme="minorEastAsia" w:hAnsiTheme="minorEastAsia"/>
          <w:sz w:val="24"/>
        </w:rPr>
        <w:t>的报价应当包括满足本次</w:t>
      </w:r>
      <w:r>
        <w:rPr>
          <w:rFonts w:asciiTheme="minorEastAsia" w:eastAsiaTheme="minorEastAsia" w:hAnsiTheme="minorEastAsia" w:hint="eastAsia"/>
          <w:sz w:val="24"/>
        </w:rPr>
        <w:t>磋商</w:t>
      </w:r>
      <w:r>
        <w:rPr>
          <w:rFonts w:asciiTheme="minorEastAsia" w:eastAsiaTheme="minorEastAsia" w:hAnsiTheme="minorEastAsia"/>
          <w:sz w:val="24"/>
        </w:rPr>
        <w:t>全部采购需求所应提供的</w:t>
      </w:r>
      <w:r>
        <w:rPr>
          <w:rFonts w:asciiTheme="minorEastAsia" w:eastAsiaTheme="minorEastAsia" w:hAnsiTheme="minorEastAsia" w:hint="eastAsia"/>
          <w:sz w:val="24"/>
        </w:rPr>
        <w:t>货物，</w:t>
      </w:r>
      <w:r>
        <w:rPr>
          <w:rFonts w:asciiTheme="minorEastAsia" w:eastAsiaTheme="minorEastAsia" w:hAnsiTheme="minorEastAsia"/>
          <w:sz w:val="24"/>
        </w:rPr>
        <w:t>以及伴随的</w:t>
      </w:r>
      <w:r>
        <w:rPr>
          <w:rFonts w:asciiTheme="minorEastAsia" w:eastAsiaTheme="minorEastAsia" w:hAnsiTheme="minorEastAsia" w:hint="eastAsia"/>
          <w:sz w:val="24"/>
        </w:rPr>
        <w:t>服务</w:t>
      </w:r>
      <w:r>
        <w:rPr>
          <w:rFonts w:asciiTheme="minorEastAsia" w:eastAsiaTheme="minorEastAsia" w:hAnsiTheme="minorEastAsia"/>
          <w:sz w:val="24"/>
        </w:rPr>
        <w:t>和工程</w:t>
      </w:r>
      <w:r>
        <w:rPr>
          <w:rFonts w:asciiTheme="minorEastAsia" w:eastAsiaTheme="minorEastAsia" w:hAnsiTheme="minorEastAsia" w:hint="eastAsia"/>
          <w:sz w:val="24"/>
        </w:rPr>
        <w:t>。所有内容均应以人民币报价，供应商的磋商报价应遵守《中华人民共和国价格法》</w:t>
      </w:r>
      <w:r>
        <w:rPr>
          <w:rFonts w:asciiTheme="minorEastAsia" w:eastAsiaTheme="minorEastAsia" w:hAnsiTheme="minorEastAsia" w:cstheme="minorEastAsia" w:hint="eastAsia"/>
          <w:sz w:val="24"/>
        </w:rPr>
        <w:t>。</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12.2</w:t>
      </w:r>
      <w:r>
        <w:rPr>
          <w:rFonts w:asciiTheme="minorEastAsia" w:eastAsiaTheme="minorEastAsia" w:hAnsiTheme="minorEastAsia" w:hint="eastAsia"/>
          <w:sz w:val="24"/>
        </w:rPr>
        <w:t>供应商应在分项报价表上标明所投货物及相关服务的单价（如适用）和</w:t>
      </w:r>
      <w:r>
        <w:rPr>
          <w:rFonts w:asciiTheme="minorEastAsia" w:eastAsiaTheme="minorEastAsia" w:hAnsiTheme="minorEastAsia" w:hint="eastAsia"/>
          <w:sz w:val="24"/>
        </w:rPr>
        <w:lastRenderedPageBreak/>
        <w:t>总价，未标明的视同包含在磋商报价中</w:t>
      </w:r>
      <w:r>
        <w:rPr>
          <w:rFonts w:asciiTheme="minorEastAsia" w:eastAsiaTheme="minorEastAsia" w:hAnsiTheme="minorEastAsia" w:cstheme="minorEastAsia" w:hint="eastAsia"/>
          <w:sz w:val="24"/>
        </w:rPr>
        <w:t>。</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12.3</w:t>
      </w:r>
      <w:r>
        <w:rPr>
          <w:rFonts w:asciiTheme="minorEastAsia" w:eastAsiaTheme="minorEastAsia" w:hAnsiTheme="minorEastAsia" w:cstheme="minorEastAsia" w:hint="eastAsia"/>
          <w:sz w:val="24"/>
        </w:rPr>
        <w:t>除非采购文件另有规定或经采购人同意支付的，最后报价均不得高于采购文件（公告）列明的项目预算，否则其响应文件将被认定为</w:t>
      </w:r>
      <w:r>
        <w:rPr>
          <w:rFonts w:asciiTheme="minorEastAsia" w:eastAsiaTheme="minorEastAsia" w:hAnsiTheme="minorEastAsia" w:cstheme="minorEastAsia" w:hint="eastAsia"/>
          <w:b/>
          <w:sz w:val="24"/>
        </w:rPr>
        <w:t>响应无</w:t>
      </w:r>
      <w:r>
        <w:rPr>
          <w:rFonts w:asciiTheme="minorEastAsia" w:eastAsiaTheme="minorEastAsia" w:hAnsiTheme="minorEastAsia" w:cstheme="minorEastAsia" w:hint="eastAsia"/>
          <w:b/>
          <w:sz w:val="24"/>
        </w:rPr>
        <w:t>效</w:t>
      </w:r>
      <w:r>
        <w:rPr>
          <w:rFonts w:asciiTheme="minorEastAsia" w:eastAsiaTheme="minorEastAsia" w:hAnsiTheme="minorEastAsia" w:cstheme="minorEastAsia" w:hint="eastAsia"/>
          <w:sz w:val="24"/>
        </w:rPr>
        <w:t>。</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12.4</w:t>
      </w:r>
      <w:r>
        <w:rPr>
          <w:rFonts w:asciiTheme="minorEastAsia" w:eastAsiaTheme="minorEastAsia" w:hAnsiTheme="minorEastAsia" w:cstheme="minorEastAsia" w:hint="eastAsia"/>
          <w:sz w:val="24"/>
        </w:rPr>
        <w:t>报价在合同履行过程中是固定不变的，不得以任何理由予以变更。任何包含价格调整要求的磋商，其响应文件将被认定为</w:t>
      </w:r>
      <w:r>
        <w:rPr>
          <w:rFonts w:asciiTheme="minorEastAsia" w:eastAsiaTheme="minorEastAsia" w:hAnsiTheme="minorEastAsia" w:cstheme="minorEastAsia" w:hint="eastAsia"/>
          <w:b/>
          <w:sz w:val="24"/>
        </w:rPr>
        <w:t>响应无效</w:t>
      </w:r>
      <w:r>
        <w:rPr>
          <w:rFonts w:asciiTheme="minorEastAsia" w:eastAsiaTheme="minorEastAsia" w:hAnsiTheme="minorEastAsia" w:cstheme="minorEastAsia" w:hint="eastAsia"/>
          <w:sz w:val="24"/>
        </w:rPr>
        <w:t>。</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12.5</w:t>
      </w:r>
      <w:r>
        <w:rPr>
          <w:rFonts w:asciiTheme="minorEastAsia" w:eastAsiaTheme="minorEastAsia" w:hAnsiTheme="minorEastAsia" w:cstheme="minorEastAsia" w:hint="eastAsia"/>
          <w:sz w:val="24"/>
        </w:rPr>
        <w:t>采购人不接受具有附加条件的报价。</w:t>
      </w:r>
    </w:p>
    <w:p w:rsidR="00FA7B76" w:rsidRDefault="00064C97">
      <w:pPr>
        <w:spacing w:line="360" w:lineRule="auto"/>
        <w:ind w:firstLine="437"/>
        <w:outlineLvl w:val="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13.</w:t>
      </w:r>
      <w:r>
        <w:rPr>
          <w:rFonts w:asciiTheme="minorEastAsia" w:eastAsiaTheme="minorEastAsia" w:hAnsiTheme="minorEastAsia" w:cstheme="minorEastAsia" w:hint="eastAsia"/>
          <w:b/>
          <w:sz w:val="24"/>
        </w:rPr>
        <w:t>保证金</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13.1</w:t>
      </w:r>
      <w:r>
        <w:rPr>
          <w:rFonts w:asciiTheme="minorEastAsia" w:eastAsiaTheme="minorEastAsia" w:hAnsiTheme="minorEastAsia" w:cstheme="minorEastAsia" w:hint="eastAsia"/>
          <w:sz w:val="24"/>
        </w:rPr>
        <w:t>供应商应提交</w:t>
      </w:r>
      <w:r>
        <w:rPr>
          <w:rFonts w:asciiTheme="minorEastAsia" w:eastAsiaTheme="minorEastAsia" w:hAnsiTheme="minorEastAsia" w:cstheme="minorEastAsia" w:hint="eastAsia"/>
          <w:sz w:val="24"/>
          <w:u w:val="single"/>
        </w:rPr>
        <w:t>供应商须知前附表</w:t>
      </w:r>
      <w:r>
        <w:rPr>
          <w:rFonts w:asciiTheme="minorEastAsia" w:eastAsiaTheme="minorEastAsia" w:hAnsiTheme="minorEastAsia" w:cstheme="minorEastAsia" w:hint="eastAsia"/>
          <w:sz w:val="24"/>
        </w:rPr>
        <w:t>中规定的保证金，并作为其响应文件的一部分。供应商未按规定提交保证金的，其响应文件将被认定为</w:t>
      </w:r>
      <w:r>
        <w:rPr>
          <w:rFonts w:asciiTheme="minorEastAsia" w:eastAsiaTheme="minorEastAsia" w:hAnsiTheme="minorEastAsia" w:cstheme="minorEastAsia" w:hint="eastAsia"/>
          <w:b/>
          <w:sz w:val="24"/>
        </w:rPr>
        <w:t>响应无效</w:t>
      </w:r>
      <w:r>
        <w:rPr>
          <w:rFonts w:asciiTheme="minorEastAsia" w:eastAsiaTheme="minorEastAsia" w:hAnsiTheme="minorEastAsia" w:cstheme="minorEastAsia" w:hint="eastAsia"/>
          <w:sz w:val="24"/>
        </w:rPr>
        <w:t>。</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13.2</w:t>
      </w:r>
      <w:r>
        <w:rPr>
          <w:rFonts w:asciiTheme="minorEastAsia" w:eastAsiaTheme="minorEastAsia" w:hAnsiTheme="minorEastAsia" w:cstheme="minorEastAsia" w:hint="eastAsia"/>
          <w:sz w:val="24"/>
        </w:rPr>
        <w:t>供应商请注意：前次采购失败的，采购代理机构将退还供应商的保证金。</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13.3</w:t>
      </w:r>
      <w:r>
        <w:rPr>
          <w:rFonts w:asciiTheme="minorEastAsia" w:eastAsiaTheme="minorEastAsia" w:hAnsiTheme="minorEastAsia" w:cstheme="minorEastAsia" w:hint="eastAsia"/>
          <w:sz w:val="24"/>
        </w:rPr>
        <w:t>保证金缴纳人名称与供应商名称应当一致。除非采购文件另有规定，分公司或子公司代缴保证金，视同名称不一致。保</w:t>
      </w:r>
      <w:r>
        <w:rPr>
          <w:rFonts w:asciiTheme="minorEastAsia" w:eastAsiaTheme="minorEastAsia" w:hAnsiTheme="minorEastAsia" w:cstheme="minorEastAsia" w:hint="eastAsia"/>
          <w:sz w:val="24"/>
        </w:rPr>
        <w:t>证金缴纳人名称与供应商名称不一致的，其响应文件将被认定为</w:t>
      </w:r>
      <w:r>
        <w:rPr>
          <w:rFonts w:asciiTheme="minorEastAsia" w:eastAsiaTheme="minorEastAsia" w:hAnsiTheme="minorEastAsia" w:cstheme="minorEastAsia" w:hint="eastAsia"/>
          <w:b/>
          <w:sz w:val="24"/>
        </w:rPr>
        <w:t>响应无效</w:t>
      </w:r>
      <w:r>
        <w:rPr>
          <w:rFonts w:asciiTheme="minorEastAsia" w:eastAsiaTheme="minorEastAsia" w:hAnsiTheme="minorEastAsia" w:cstheme="minorEastAsia" w:hint="eastAsia"/>
          <w:sz w:val="24"/>
        </w:rPr>
        <w:t>。。</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13.4</w:t>
      </w:r>
      <w:r>
        <w:rPr>
          <w:rFonts w:asciiTheme="minorEastAsia" w:eastAsiaTheme="minorEastAsia" w:hAnsiTheme="minorEastAsia" w:cstheme="minorEastAsia" w:hint="eastAsia"/>
          <w:sz w:val="24"/>
        </w:rPr>
        <w:t>联合体参加磋商的，可以由联合体中的一方或者共同提交保证金。以一方名义提交保证金的，对联合体各方均具有约束力。</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13.5</w:t>
      </w:r>
      <w:r>
        <w:rPr>
          <w:rFonts w:asciiTheme="minorEastAsia" w:eastAsiaTheme="minorEastAsia" w:hAnsiTheme="minorEastAsia" w:cstheme="minorEastAsia" w:hint="eastAsia"/>
          <w:sz w:val="24"/>
        </w:rPr>
        <w:t>采购代理机构将在成交通知书发出后五个工作日内退还未成交供应商的保证金，在采购合同签订后五个工作日内退还成交供应商的保证金；</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13.6</w:t>
      </w:r>
      <w:r>
        <w:rPr>
          <w:rFonts w:asciiTheme="minorEastAsia" w:eastAsiaTheme="minorEastAsia" w:hAnsiTheme="minorEastAsia" w:cstheme="minorEastAsia" w:hint="eastAsia"/>
          <w:sz w:val="24"/>
        </w:rPr>
        <w:t>因供应商自身原因导致无法及时退还的，采购人或采购代理机构将不承担相应责任。</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13.7</w:t>
      </w:r>
      <w:r>
        <w:rPr>
          <w:rFonts w:asciiTheme="minorEastAsia" w:eastAsiaTheme="minorEastAsia" w:hAnsiTheme="minorEastAsia" w:cstheme="minorEastAsia" w:hint="eastAsia"/>
          <w:sz w:val="24"/>
        </w:rPr>
        <w:t>有下列情形之一的，保证金不予退还：</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）供应商在提交响应文件截止时间后撤回响应文件的；</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）供应商在响应文件中提供虚假材料的；</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）除因不可抗力或采购文件认可的情形以外，成交供应商放弃成交资格或不与采购人签订合同的；</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）供应商与采购人、其他供应商或者采购代理机构恶意串通的；</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u w:val="single"/>
        </w:rPr>
        <w:t>供应商须知前附表</w:t>
      </w:r>
      <w:r>
        <w:rPr>
          <w:rFonts w:asciiTheme="minorEastAsia" w:eastAsiaTheme="minorEastAsia" w:hAnsiTheme="minorEastAsia" w:cstheme="minorEastAsia" w:hint="eastAsia"/>
          <w:sz w:val="24"/>
        </w:rPr>
        <w:t>中规定的其他不予退还保证金的情形。</w:t>
      </w:r>
    </w:p>
    <w:p w:rsidR="00FA7B76" w:rsidRDefault="00064C97">
      <w:pPr>
        <w:spacing w:line="360" w:lineRule="auto"/>
        <w:ind w:firstLine="437"/>
        <w:outlineLvl w:val="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14.</w:t>
      </w:r>
      <w:r>
        <w:rPr>
          <w:rFonts w:asciiTheme="minorEastAsia" w:eastAsiaTheme="minorEastAsia" w:hAnsiTheme="minorEastAsia" w:cstheme="minorEastAsia" w:hint="eastAsia"/>
          <w:b/>
          <w:sz w:val="24"/>
        </w:rPr>
        <w:t>采购有效期</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14.1</w:t>
      </w:r>
      <w:r>
        <w:rPr>
          <w:rFonts w:asciiTheme="minorEastAsia" w:eastAsiaTheme="minorEastAsia" w:hAnsiTheme="minorEastAsia" w:cstheme="minorEastAsia" w:hint="eastAsia"/>
          <w:sz w:val="24"/>
        </w:rPr>
        <w:t>采购有效期为从响应文件提交截止之日算起的日历天数，采购有效期详见</w:t>
      </w:r>
      <w:r>
        <w:rPr>
          <w:rFonts w:asciiTheme="minorEastAsia" w:eastAsiaTheme="minorEastAsia" w:hAnsiTheme="minorEastAsia" w:cstheme="minorEastAsia" w:hint="eastAsia"/>
          <w:sz w:val="24"/>
          <w:u w:val="single"/>
        </w:rPr>
        <w:t>供应商须知前附表</w:t>
      </w:r>
      <w:r>
        <w:rPr>
          <w:rFonts w:asciiTheme="minorEastAsia" w:eastAsiaTheme="minorEastAsia" w:hAnsiTheme="minorEastAsia" w:cstheme="minorEastAsia" w:hint="eastAsia"/>
          <w:sz w:val="24"/>
        </w:rPr>
        <w:t>。</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14.2</w:t>
      </w:r>
      <w:r>
        <w:rPr>
          <w:rFonts w:asciiTheme="minorEastAsia" w:eastAsiaTheme="minorEastAsia" w:hAnsiTheme="minorEastAsia" w:cstheme="minorEastAsia" w:hint="eastAsia"/>
          <w:sz w:val="24"/>
        </w:rPr>
        <w:t>在采购有效期内，供应商的磋商保持有效，供应商不得要求撤销或修改其响应文件。采购有效期不满足要求的响应，其响应文件将被认定为</w:t>
      </w:r>
      <w:r>
        <w:rPr>
          <w:rFonts w:asciiTheme="minorEastAsia" w:eastAsiaTheme="minorEastAsia" w:hAnsiTheme="minorEastAsia" w:cstheme="minorEastAsia" w:hint="eastAsia"/>
          <w:b/>
          <w:sz w:val="24"/>
        </w:rPr>
        <w:t>响应无效</w:t>
      </w:r>
      <w:r>
        <w:rPr>
          <w:rFonts w:asciiTheme="minorEastAsia" w:eastAsiaTheme="minorEastAsia" w:hAnsiTheme="minorEastAsia" w:cstheme="minorEastAsia" w:hint="eastAsia"/>
          <w:sz w:val="24"/>
        </w:rPr>
        <w:t>。</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为保证有充分时间签订合同，采购人或采购代理机构可根据实际情况，在原采购有效期截止之前，要求供应商延长采购有效期。接受该要求的供应商将不会被要求和允许修正其响应文件。供应商可以拒绝延长采购有效期的要求，且不承担任何责任。上述要求和答复都应以书面形式提交。</w:t>
      </w:r>
    </w:p>
    <w:p w:rsidR="00FA7B76" w:rsidRDefault="00064C97">
      <w:pPr>
        <w:spacing w:line="360" w:lineRule="auto"/>
        <w:ind w:firstLine="437"/>
        <w:outlineLvl w:val="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15.</w:t>
      </w:r>
      <w:r>
        <w:rPr>
          <w:rFonts w:asciiTheme="minorEastAsia" w:eastAsiaTheme="minorEastAsia" w:hAnsiTheme="minorEastAsia" w:cstheme="minorEastAsia" w:hint="eastAsia"/>
          <w:b/>
          <w:sz w:val="24"/>
        </w:rPr>
        <w:t>响应文件的制作</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15.1</w:t>
      </w:r>
      <w:r>
        <w:rPr>
          <w:rFonts w:asciiTheme="minorEastAsia" w:eastAsiaTheme="minorEastAsia" w:hAnsiTheme="minorEastAsia" w:cstheme="minorEastAsia" w:hint="eastAsia"/>
          <w:sz w:val="24"/>
        </w:rPr>
        <w:t>本项目要求提供</w:t>
      </w:r>
      <w:r>
        <w:rPr>
          <w:rFonts w:asciiTheme="minorEastAsia" w:eastAsiaTheme="minorEastAsia" w:hAnsiTheme="minorEastAsia" w:cstheme="minorEastAsia" w:hint="eastAsia"/>
          <w:sz w:val="24"/>
        </w:rPr>
        <w:t>纸质</w:t>
      </w:r>
      <w:r>
        <w:rPr>
          <w:rFonts w:asciiTheme="minorEastAsia" w:eastAsiaTheme="minorEastAsia" w:hAnsiTheme="minorEastAsia" w:cstheme="minorEastAsia" w:hint="eastAsia"/>
          <w:sz w:val="24"/>
        </w:rPr>
        <w:t>响应文件，响应文件的制作</w:t>
      </w:r>
      <w:r>
        <w:rPr>
          <w:rFonts w:asciiTheme="minorEastAsia" w:eastAsiaTheme="minorEastAsia" w:hAnsiTheme="minorEastAsia" w:cstheme="minorEastAsia" w:hint="eastAsia"/>
          <w:sz w:val="24"/>
        </w:rPr>
        <w:t>采购文件要求。</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磋商现场提交的其他材料要求详见</w:t>
      </w:r>
      <w:r>
        <w:rPr>
          <w:rFonts w:asciiTheme="minorEastAsia" w:eastAsiaTheme="minorEastAsia" w:hAnsiTheme="minorEastAsia" w:cstheme="minorEastAsia" w:hint="eastAsia"/>
          <w:sz w:val="24"/>
          <w:u w:val="single"/>
        </w:rPr>
        <w:t>供应商须知前附表</w:t>
      </w:r>
      <w:r>
        <w:rPr>
          <w:rFonts w:asciiTheme="minorEastAsia" w:eastAsiaTheme="minorEastAsia" w:hAnsiTheme="minorEastAsia" w:cstheme="minorEastAsia" w:hint="eastAsia"/>
          <w:sz w:val="24"/>
        </w:rPr>
        <w:t>。</w:t>
      </w:r>
    </w:p>
    <w:p w:rsidR="00FA7B76" w:rsidRDefault="00064C97">
      <w:pPr>
        <w:spacing w:line="360" w:lineRule="auto"/>
        <w:ind w:firstLine="437"/>
        <w:outlineLvl w:val="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16.</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b/>
          <w:sz w:val="24"/>
        </w:rPr>
        <w:t>响应文件提交截止时间</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16.1</w:t>
      </w:r>
      <w:r>
        <w:rPr>
          <w:rFonts w:asciiTheme="minorEastAsia" w:eastAsiaTheme="minorEastAsia" w:hAnsiTheme="minorEastAsia" w:cstheme="minorEastAsia" w:hint="eastAsia"/>
          <w:sz w:val="24"/>
        </w:rPr>
        <w:t>供应商应在</w:t>
      </w:r>
      <w:r>
        <w:rPr>
          <w:rFonts w:asciiTheme="minorEastAsia" w:eastAsiaTheme="minorEastAsia" w:hAnsiTheme="minorEastAsia" w:cstheme="minorEastAsia" w:hint="eastAsia"/>
          <w:sz w:val="24"/>
          <w:u w:val="single"/>
        </w:rPr>
        <w:t>供应商须知前附表</w:t>
      </w:r>
      <w:r>
        <w:rPr>
          <w:rFonts w:asciiTheme="minorEastAsia" w:eastAsiaTheme="minorEastAsia" w:hAnsiTheme="minorEastAsia" w:cstheme="minorEastAsia" w:hint="eastAsia"/>
          <w:sz w:val="24"/>
        </w:rPr>
        <w:t>中规定的响应文件提交截止时间前，在</w:t>
      </w:r>
      <w:r>
        <w:rPr>
          <w:rFonts w:asciiTheme="minorEastAsia" w:eastAsiaTheme="minorEastAsia" w:hAnsiTheme="minorEastAsia" w:cstheme="minorEastAsia" w:hint="eastAsia"/>
          <w:sz w:val="24"/>
        </w:rPr>
        <w:t>磋商现场提交</w:t>
      </w:r>
      <w:r>
        <w:rPr>
          <w:rFonts w:asciiTheme="minorEastAsia" w:eastAsiaTheme="minorEastAsia" w:hAnsiTheme="minorEastAsia" w:cstheme="minorEastAsia" w:hint="eastAsia"/>
          <w:sz w:val="24"/>
        </w:rPr>
        <w:t>响应文件。</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采购人延迟响应文件提交截止时间的。采购人和供应商受响应文件提交截止时间制约的所有权利和义务均应延长至新的截止时间。</w:t>
      </w:r>
    </w:p>
    <w:p w:rsidR="00FA7B76" w:rsidRDefault="00064C97">
      <w:pPr>
        <w:spacing w:line="360" w:lineRule="auto"/>
        <w:ind w:firstLine="437"/>
        <w:outlineLvl w:val="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17.</w:t>
      </w:r>
      <w:r>
        <w:rPr>
          <w:rFonts w:asciiTheme="minorEastAsia" w:eastAsiaTheme="minorEastAsia" w:hAnsiTheme="minorEastAsia" w:cstheme="minorEastAsia" w:hint="eastAsia"/>
          <w:b/>
          <w:sz w:val="24"/>
        </w:rPr>
        <w:t>响应文件的提交、修改与撤回</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17.1</w:t>
      </w:r>
      <w:r>
        <w:rPr>
          <w:rFonts w:asciiTheme="minorEastAsia" w:eastAsiaTheme="minorEastAsia" w:hAnsiTheme="minorEastAsia" w:cstheme="minorEastAsia" w:hint="eastAsia"/>
          <w:sz w:val="24"/>
        </w:rPr>
        <w:t>供应商应当在第一章“采购公告”规定的响应文件提交截止时间前，将</w:t>
      </w:r>
      <w:r>
        <w:rPr>
          <w:rFonts w:asciiTheme="minorEastAsia" w:eastAsiaTheme="minorEastAsia" w:hAnsiTheme="minorEastAsia" w:cstheme="minorEastAsia" w:hint="eastAsia"/>
          <w:sz w:val="24"/>
        </w:rPr>
        <w:t>磋商文件提交到指定地点</w:t>
      </w:r>
      <w:r>
        <w:rPr>
          <w:rFonts w:asciiTheme="minorEastAsia" w:eastAsiaTheme="minorEastAsia" w:hAnsiTheme="minorEastAsia" w:cstheme="minorEastAsia" w:hint="eastAsia"/>
          <w:sz w:val="24"/>
        </w:rPr>
        <w:t>。</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17.2</w:t>
      </w:r>
      <w:r>
        <w:rPr>
          <w:rFonts w:asciiTheme="minorEastAsia" w:eastAsiaTheme="minorEastAsia" w:hAnsiTheme="minorEastAsia" w:cstheme="minorEastAsia" w:hint="eastAsia"/>
          <w:sz w:val="24"/>
        </w:rPr>
        <w:t>供应商应当在响应文件提交截止时间前完成响应文件的提交，并可以补充、修改或者撤回响应文件。响应文件提交截止时间前未完成响应文件</w:t>
      </w:r>
      <w:r>
        <w:rPr>
          <w:rFonts w:asciiTheme="minorEastAsia" w:eastAsiaTheme="minorEastAsia" w:hAnsiTheme="minorEastAsia" w:cstheme="minorEastAsia" w:hint="eastAsia"/>
          <w:sz w:val="24"/>
        </w:rPr>
        <w:t>提交的</w:t>
      </w:r>
      <w:r>
        <w:rPr>
          <w:rFonts w:asciiTheme="minorEastAsia" w:eastAsiaTheme="minorEastAsia" w:hAnsiTheme="minorEastAsia" w:cstheme="minorEastAsia" w:hint="eastAsia"/>
          <w:sz w:val="24"/>
        </w:rPr>
        <w:t>，应当拒收。</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17.</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在响应文件提交截止时间之后，供应商不得对其响应文件做任何修改。但属于评审小组在评审中发现的计算错误并进行核实的修改、按照采购文件的变动情况和评审小组的要求重新提交响应文件的，不在此列。</w:t>
      </w:r>
    </w:p>
    <w:p w:rsidR="00FA7B76" w:rsidRDefault="00064C97">
      <w:pPr>
        <w:spacing w:line="360" w:lineRule="auto"/>
        <w:ind w:firstLine="437"/>
        <w:outlineLvl w:val="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18.</w:t>
      </w:r>
      <w:r>
        <w:rPr>
          <w:rFonts w:asciiTheme="minorEastAsia" w:eastAsiaTheme="minorEastAsia" w:hAnsiTheme="minorEastAsia" w:cstheme="minorEastAsia" w:hint="eastAsia"/>
          <w:b/>
          <w:sz w:val="24"/>
        </w:rPr>
        <w:t>评审小组</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18.1</w:t>
      </w:r>
      <w:r>
        <w:rPr>
          <w:rFonts w:asciiTheme="minorEastAsia" w:eastAsiaTheme="minorEastAsia" w:hAnsiTheme="minorEastAsia" w:cstheme="minorEastAsia" w:hint="eastAsia"/>
          <w:sz w:val="24"/>
        </w:rPr>
        <w:t>本项目将依法组建评审小组，评审小组成员由</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人及以上单数组成，评审小组及其成员应当履行相关职责和义务。</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18.2</w:t>
      </w:r>
      <w:r>
        <w:rPr>
          <w:rFonts w:asciiTheme="minorEastAsia" w:eastAsiaTheme="minorEastAsia" w:hAnsiTheme="minorEastAsia" w:cstheme="minorEastAsia" w:hint="eastAsia"/>
          <w:sz w:val="24"/>
        </w:rPr>
        <w:t>评审小组依法对响应文件进行评审，并根据采购文件规定的程序、评定成交的标准等事项与实质性响应采购文件要求的供应商进行磋商。</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18.3</w:t>
      </w:r>
      <w:r>
        <w:rPr>
          <w:rFonts w:asciiTheme="minorEastAsia" w:eastAsiaTheme="minorEastAsia" w:hAnsiTheme="minorEastAsia" w:cstheme="minorEastAsia" w:hint="eastAsia"/>
          <w:sz w:val="24"/>
        </w:rPr>
        <w:t>评审小组应当从质量和服务均能满足采购文件实质性响应要求的供应</w:t>
      </w:r>
      <w:r>
        <w:rPr>
          <w:rFonts w:asciiTheme="minorEastAsia" w:eastAsiaTheme="minorEastAsia" w:hAnsiTheme="minorEastAsia" w:cstheme="minorEastAsia" w:hint="eastAsia"/>
          <w:sz w:val="24"/>
        </w:rPr>
        <w:lastRenderedPageBreak/>
        <w:t>商</w:t>
      </w:r>
      <w:r>
        <w:rPr>
          <w:rFonts w:asciiTheme="minorEastAsia" w:eastAsiaTheme="minorEastAsia" w:hAnsiTheme="minorEastAsia" w:cstheme="minorEastAsia" w:hint="eastAsia"/>
          <w:sz w:val="24"/>
        </w:rPr>
        <w:t>中，按照评审方法和标准推荐成交候选供应商，并编写评审报告。</w:t>
      </w:r>
    </w:p>
    <w:p w:rsidR="00FA7B76" w:rsidRDefault="00064C97">
      <w:pPr>
        <w:spacing w:line="360" w:lineRule="auto"/>
        <w:ind w:firstLine="437"/>
        <w:outlineLvl w:val="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19.</w:t>
      </w:r>
      <w:r>
        <w:rPr>
          <w:rFonts w:asciiTheme="minorEastAsia" w:eastAsiaTheme="minorEastAsia" w:hAnsiTheme="minorEastAsia" w:cstheme="minorEastAsia" w:hint="eastAsia"/>
          <w:b/>
          <w:sz w:val="24"/>
        </w:rPr>
        <w:t>响应文件的评审</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19.1</w:t>
      </w:r>
      <w:r>
        <w:rPr>
          <w:rFonts w:asciiTheme="minorEastAsia" w:eastAsiaTheme="minorEastAsia" w:hAnsiTheme="minorEastAsia" w:cstheme="minorEastAsia" w:hint="eastAsia"/>
          <w:sz w:val="24"/>
        </w:rPr>
        <w:t>采购人将在</w:t>
      </w:r>
      <w:r>
        <w:rPr>
          <w:rFonts w:asciiTheme="minorEastAsia" w:eastAsiaTheme="minorEastAsia" w:hAnsiTheme="minorEastAsia" w:cstheme="minorEastAsia" w:hint="eastAsia"/>
          <w:sz w:val="24"/>
          <w:u w:val="single"/>
        </w:rPr>
        <w:t>供应商须知前附表</w:t>
      </w:r>
      <w:r>
        <w:rPr>
          <w:rFonts w:asciiTheme="minorEastAsia" w:eastAsiaTheme="minorEastAsia" w:hAnsiTheme="minorEastAsia" w:cstheme="minorEastAsia" w:hint="eastAsia"/>
          <w:sz w:val="24"/>
        </w:rPr>
        <w:t>规定的时间和地点组织磋商采购。</w:t>
      </w:r>
    </w:p>
    <w:p w:rsidR="00FA7B76" w:rsidRDefault="00064C97">
      <w:pPr>
        <w:spacing w:line="360" w:lineRule="auto"/>
        <w:ind w:firstLineChars="196" w:firstLine="47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19.2</w:t>
      </w:r>
      <w:r>
        <w:rPr>
          <w:rFonts w:asciiTheme="minorEastAsia" w:eastAsiaTheme="minorEastAsia" w:hAnsiTheme="minorEastAsia" w:cstheme="minorEastAsia" w:hint="eastAsia"/>
          <w:sz w:val="24"/>
        </w:rPr>
        <w:t>评审小组将按照采购文件第四章规定的评审方法和标准对供应</w:t>
      </w:r>
      <w:proofErr w:type="gramStart"/>
      <w:r>
        <w:rPr>
          <w:rFonts w:asciiTheme="minorEastAsia" w:eastAsiaTheme="minorEastAsia" w:hAnsiTheme="minorEastAsia" w:cstheme="minorEastAsia" w:hint="eastAsia"/>
          <w:sz w:val="24"/>
        </w:rPr>
        <w:t>商独立</w:t>
      </w:r>
      <w:proofErr w:type="gramEnd"/>
      <w:r>
        <w:rPr>
          <w:rFonts w:asciiTheme="minorEastAsia" w:eastAsiaTheme="minorEastAsia" w:hAnsiTheme="minorEastAsia" w:cstheme="minorEastAsia" w:hint="eastAsia"/>
          <w:sz w:val="24"/>
        </w:rPr>
        <w:t>进行评审。</w:t>
      </w:r>
    </w:p>
    <w:p w:rsidR="00FA7B76" w:rsidRDefault="00064C97">
      <w:pPr>
        <w:spacing w:line="360" w:lineRule="auto"/>
        <w:ind w:firstLineChars="196" w:firstLine="47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19.3</w:t>
      </w:r>
      <w:r>
        <w:rPr>
          <w:rFonts w:asciiTheme="minorEastAsia" w:eastAsiaTheme="minorEastAsia" w:hAnsiTheme="minorEastAsia" w:cstheme="minorEastAsia" w:hint="eastAsia"/>
          <w:sz w:val="24"/>
        </w:rPr>
        <w:t>不良信用记录指：（</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）供应商被人民法院列入失信被执行人；（</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）供应商或其法定代表人或拟派项目经理（项目负责人）被人民检察院列入行贿犯罪档案；（</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）供应商被工商行政管理部门列入企业经营异常名录；（</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）供应商被税务部门列入重大税收违法案件当事人名单。</w:t>
      </w:r>
    </w:p>
    <w:p w:rsidR="00FA7B76" w:rsidRDefault="00064C97">
      <w:pPr>
        <w:spacing w:line="360" w:lineRule="auto"/>
        <w:ind w:firstLineChars="150" w:firstLine="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以联合体形</w:t>
      </w:r>
      <w:proofErr w:type="gramStart"/>
      <w:r>
        <w:rPr>
          <w:rFonts w:asciiTheme="minorEastAsia" w:eastAsiaTheme="minorEastAsia" w:hAnsiTheme="minorEastAsia" w:cstheme="minorEastAsia" w:hint="eastAsia"/>
          <w:sz w:val="24"/>
        </w:rPr>
        <w:t>式参加</w:t>
      </w:r>
      <w:proofErr w:type="gramEnd"/>
      <w:r>
        <w:rPr>
          <w:rFonts w:asciiTheme="minorEastAsia" w:eastAsiaTheme="minorEastAsia" w:hAnsiTheme="minorEastAsia" w:cstheme="minorEastAsia" w:hint="eastAsia"/>
          <w:sz w:val="24"/>
        </w:rPr>
        <w:t>磋商的，联合</w:t>
      </w:r>
      <w:r>
        <w:rPr>
          <w:rFonts w:asciiTheme="minorEastAsia" w:eastAsiaTheme="minorEastAsia" w:hAnsiTheme="minorEastAsia" w:cstheme="minorEastAsia" w:hint="eastAsia"/>
          <w:sz w:val="24"/>
        </w:rPr>
        <w:t>体任何成员存在以上不良信用记录的，联合体磋商将被认定为</w:t>
      </w:r>
      <w:r>
        <w:rPr>
          <w:rFonts w:asciiTheme="minorEastAsia" w:eastAsiaTheme="minorEastAsia" w:hAnsiTheme="minorEastAsia" w:cstheme="minorEastAsia" w:hint="eastAsia"/>
          <w:b/>
          <w:sz w:val="24"/>
        </w:rPr>
        <w:t>响应无效</w:t>
      </w:r>
      <w:r>
        <w:rPr>
          <w:rFonts w:asciiTheme="minorEastAsia" w:eastAsiaTheme="minorEastAsia" w:hAnsiTheme="minorEastAsia" w:cstheme="minorEastAsia" w:hint="eastAsia"/>
          <w:sz w:val="24"/>
        </w:rPr>
        <w:t>。</w:t>
      </w:r>
    </w:p>
    <w:p w:rsidR="00FA7B76" w:rsidRDefault="00064C97">
      <w:pPr>
        <w:spacing w:line="360" w:lineRule="auto"/>
        <w:ind w:firstLineChars="196" w:firstLine="47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19.3.1</w:t>
      </w:r>
      <w:r>
        <w:rPr>
          <w:rFonts w:asciiTheme="minorEastAsia" w:eastAsiaTheme="minorEastAsia" w:hAnsiTheme="minorEastAsia" w:cstheme="minorEastAsia" w:hint="eastAsia"/>
          <w:sz w:val="24"/>
        </w:rPr>
        <w:t>信用信息查询渠道：国家企业信用信息公示系统（</w:t>
      </w:r>
      <w:r>
        <w:rPr>
          <w:rFonts w:asciiTheme="minorEastAsia" w:eastAsiaTheme="minorEastAsia" w:hAnsiTheme="minorEastAsia" w:cstheme="minorEastAsia" w:hint="eastAsia"/>
          <w:sz w:val="24"/>
        </w:rPr>
        <w:t>www.gsxt.gov.cn</w:t>
      </w:r>
      <w:r>
        <w:rPr>
          <w:rFonts w:asciiTheme="minorEastAsia" w:eastAsiaTheme="minorEastAsia" w:hAnsiTheme="minorEastAsia" w:cstheme="minorEastAsia" w:hint="eastAsia"/>
          <w:sz w:val="24"/>
        </w:rPr>
        <w:t>）、“信用中国”网站（</w:t>
      </w:r>
      <w:r>
        <w:rPr>
          <w:rFonts w:asciiTheme="minorEastAsia" w:eastAsiaTheme="minorEastAsia" w:hAnsiTheme="minorEastAsia" w:cstheme="minorEastAsia" w:hint="eastAsia"/>
          <w:sz w:val="24"/>
        </w:rPr>
        <w:t>www.creditchina.gov.cn</w:t>
      </w:r>
      <w:r>
        <w:rPr>
          <w:rFonts w:asciiTheme="minorEastAsia" w:eastAsiaTheme="minorEastAsia" w:hAnsiTheme="minorEastAsia" w:cstheme="minorEastAsia" w:hint="eastAsia"/>
          <w:sz w:val="24"/>
        </w:rPr>
        <w:t>）。</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19.4</w:t>
      </w:r>
      <w:r>
        <w:rPr>
          <w:rFonts w:asciiTheme="minorEastAsia" w:eastAsiaTheme="minorEastAsia" w:hAnsiTheme="minorEastAsia" w:cstheme="minorEastAsia" w:hint="eastAsia"/>
          <w:sz w:val="24"/>
        </w:rPr>
        <w:t>相关说明。</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19.4.1</w:t>
      </w:r>
      <w:r>
        <w:rPr>
          <w:rFonts w:asciiTheme="minorEastAsia" w:eastAsiaTheme="minorEastAsia" w:hAnsiTheme="minorEastAsia" w:cstheme="minorEastAsia" w:hint="eastAsia"/>
          <w:sz w:val="24"/>
        </w:rPr>
        <w:t>为保证采购活动顺利进行，供应商可派相关技术人员进行现场答疑；</w:t>
      </w:r>
      <w:r>
        <w:rPr>
          <w:rFonts w:asciiTheme="minorEastAsia" w:eastAsiaTheme="minorEastAsia" w:hAnsiTheme="minorEastAsia" w:cstheme="minorEastAsia" w:hint="eastAsia"/>
          <w:sz w:val="24"/>
        </w:rPr>
        <w:t xml:space="preserve"> </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19.4.2</w:t>
      </w:r>
      <w:r>
        <w:rPr>
          <w:rFonts w:asciiTheme="minorEastAsia" w:eastAsiaTheme="minorEastAsia" w:hAnsiTheme="minorEastAsia" w:cstheme="minorEastAsia" w:hint="eastAsia"/>
          <w:sz w:val="24"/>
        </w:rPr>
        <w:t>评审小组根据与供应商磋商情况可能实质性变动采购文件的内容，包括采购需求中的技术、服务要求以及合同草案条款。采购文件有实质性变动的，经采购人代表确认作为采购文件的有效组成部分，评审小</w:t>
      </w:r>
      <w:r>
        <w:rPr>
          <w:rFonts w:asciiTheme="minorEastAsia" w:eastAsiaTheme="minorEastAsia" w:hAnsiTheme="minorEastAsia" w:cstheme="minorEastAsia" w:hint="eastAsia"/>
          <w:sz w:val="24"/>
        </w:rPr>
        <w:t>组将以书面形式通知所有参加磋商的供应商。</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19.4.3</w:t>
      </w:r>
      <w:r>
        <w:rPr>
          <w:rFonts w:asciiTheme="minorEastAsia" w:eastAsiaTheme="minorEastAsia" w:hAnsiTheme="minorEastAsia" w:cstheme="minorEastAsia" w:hint="eastAsia"/>
          <w:sz w:val="24"/>
        </w:rPr>
        <w:t>磋商过程中，评审小组发现供应商的报价或者某些分项报价明显不合理或者低于成本，有可能影响商品质量和不能诚信履约的，应当要求其在规定的期限内提供书面文件予以解释说明，并提交相关证明材料；否则，评审小组可以取消该供应商的成交候选资格，按顺序由排在后面的成交候选供应商递补，以此类推。</w:t>
      </w:r>
    </w:p>
    <w:p w:rsidR="00FA7B76" w:rsidRDefault="00064C97">
      <w:pPr>
        <w:spacing w:line="360" w:lineRule="auto"/>
        <w:ind w:firstLine="437"/>
        <w:outlineLvl w:val="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20.</w:t>
      </w:r>
      <w:r>
        <w:rPr>
          <w:rFonts w:asciiTheme="minorEastAsia" w:eastAsiaTheme="minorEastAsia" w:hAnsiTheme="minorEastAsia" w:cstheme="minorEastAsia" w:hint="eastAsia"/>
          <w:b/>
          <w:sz w:val="24"/>
        </w:rPr>
        <w:t>终止磋商</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20.1</w:t>
      </w:r>
      <w:r>
        <w:rPr>
          <w:rFonts w:asciiTheme="minorEastAsia" w:eastAsiaTheme="minorEastAsia" w:hAnsiTheme="minorEastAsia" w:cstheme="minorEastAsia" w:hint="eastAsia"/>
          <w:sz w:val="24"/>
        </w:rPr>
        <w:t>出现下列情况之一时，采购人和采购代理机构有权宣布</w:t>
      </w:r>
      <w:proofErr w:type="gramStart"/>
      <w:r>
        <w:rPr>
          <w:rFonts w:asciiTheme="minorEastAsia" w:eastAsiaTheme="minorEastAsia" w:hAnsiTheme="minorEastAsia" w:cstheme="minorEastAsia" w:hint="eastAsia"/>
          <w:sz w:val="24"/>
        </w:rPr>
        <w:t>终止磋商</w:t>
      </w:r>
      <w:proofErr w:type="gramEnd"/>
      <w:r>
        <w:rPr>
          <w:rFonts w:asciiTheme="minorEastAsia" w:eastAsiaTheme="minorEastAsia" w:hAnsiTheme="minorEastAsia" w:cstheme="minorEastAsia" w:hint="eastAsia"/>
          <w:sz w:val="24"/>
        </w:rPr>
        <w:t>采购，并将理由通知所有供应商：</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）有效供应商数量不足，导致本次磋商缺乏竞争的；</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）出现影响采购公正的违法、违规行为的；</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）因重大变故，采购任务取消的；</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）法律法规规定的其他情形。</w:t>
      </w:r>
    </w:p>
    <w:p w:rsidR="00FA7B76" w:rsidRDefault="00064C97">
      <w:pPr>
        <w:spacing w:line="360" w:lineRule="auto"/>
        <w:ind w:firstLine="437"/>
        <w:outlineLvl w:val="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21.</w:t>
      </w:r>
      <w:r>
        <w:rPr>
          <w:rFonts w:asciiTheme="minorEastAsia" w:eastAsiaTheme="minorEastAsia" w:hAnsiTheme="minorEastAsia" w:cstheme="minorEastAsia" w:hint="eastAsia"/>
          <w:b/>
          <w:sz w:val="24"/>
        </w:rPr>
        <w:t>响应文件的澄清、说明或更正</w:t>
      </w:r>
    </w:p>
    <w:p w:rsidR="00FA7B76" w:rsidRDefault="00064C97">
      <w:pPr>
        <w:spacing w:line="360" w:lineRule="auto"/>
        <w:ind w:firstLineChars="196" w:firstLine="47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21.1</w:t>
      </w:r>
      <w:r>
        <w:rPr>
          <w:rFonts w:asciiTheme="minorEastAsia" w:eastAsiaTheme="minorEastAsia" w:hAnsiTheme="minorEastAsia" w:cstheme="minorEastAsia" w:hint="eastAsia"/>
          <w:sz w:val="24"/>
        </w:rPr>
        <w:t>评审小组将对响应文件的有效性、完整性和响应程度进行审查，审查时可以要求供应商对响应文件中含义不明确、同类问题表述不一致或者有明显文字和计算错误的内容等</w:t>
      </w:r>
      <w:proofErr w:type="gramStart"/>
      <w:r>
        <w:rPr>
          <w:rFonts w:asciiTheme="minorEastAsia" w:eastAsiaTheme="minorEastAsia" w:hAnsiTheme="minorEastAsia" w:cstheme="minorEastAsia" w:hint="eastAsia"/>
          <w:sz w:val="24"/>
        </w:rPr>
        <w:t>作出</w:t>
      </w:r>
      <w:proofErr w:type="gramEnd"/>
      <w:r>
        <w:rPr>
          <w:rFonts w:asciiTheme="minorEastAsia" w:eastAsiaTheme="minorEastAsia" w:hAnsiTheme="minorEastAsia" w:cstheme="minorEastAsia" w:hint="eastAsia"/>
          <w:sz w:val="24"/>
        </w:rPr>
        <w:t>必要的澄清、说明或者更正。供应商的澄清、说明或者更正不得超出响应文件的范围或者改变响应文件的实质性内容。对不同文字文本响应文件的解释发生异议的，以中文文本为准。</w:t>
      </w:r>
    </w:p>
    <w:p w:rsidR="00FA7B76" w:rsidRDefault="00064C97">
      <w:pPr>
        <w:spacing w:line="360" w:lineRule="auto"/>
        <w:ind w:firstLineChars="196" w:firstLine="47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21.2</w:t>
      </w:r>
      <w:r>
        <w:rPr>
          <w:rFonts w:asciiTheme="minorEastAsia" w:eastAsiaTheme="minorEastAsia" w:hAnsiTheme="minorEastAsia" w:cstheme="minorEastAsia" w:hint="eastAsia"/>
          <w:sz w:val="24"/>
        </w:rPr>
        <w:t>评审小组要求供应商澄清、说明或者更</w:t>
      </w:r>
      <w:r>
        <w:rPr>
          <w:rFonts w:asciiTheme="minorEastAsia" w:eastAsiaTheme="minorEastAsia" w:hAnsiTheme="minorEastAsia" w:cstheme="minorEastAsia" w:hint="eastAsia"/>
          <w:sz w:val="24"/>
        </w:rPr>
        <w:t>正响应文件应当以书面形式（询标）</w:t>
      </w:r>
      <w:proofErr w:type="gramStart"/>
      <w:r>
        <w:rPr>
          <w:rFonts w:asciiTheme="minorEastAsia" w:eastAsiaTheme="minorEastAsia" w:hAnsiTheme="minorEastAsia" w:cstheme="minorEastAsia" w:hint="eastAsia"/>
          <w:sz w:val="24"/>
        </w:rPr>
        <w:t>作出</w:t>
      </w:r>
      <w:proofErr w:type="gramEnd"/>
      <w:r>
        <w:rPr>
          <w:rFonts w:asciiTheme="minorEastAsia" w:eastAsiaTheme="minorEastAsia" w:hAnsiTheme="minorEastAsia" w:cstheme="minorEastAsia" w:hint="eastAsia"/>
          <w:sz w:val="24"/>
        </w:rPr>
        <w:t>。供应商的澄清、说明或者更正应当由法定代表人或其授权代表签字或者加盖公章。</w:t>
      </w:r>
    </w:p>
    <w:p w:rsidR="00FA7B76" w:rsidRDefault="00064C97">
      <w:pPr>
        <w:spacing w:line="360" w:lineRule="auto"/>
        <w:ind w:firstLine="437"/>
        <w:outlineLvl w:val="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22.</w:t>
      </w:r>
      <w:r>
        <w:rPr>
          <w:rFonts w:asciiTheme="minorEastAsia" w:eastAsiaTheme="minorEastAsia" w:hAnsiTheme="minorEastAsia" w:cstheme="minorEastAsia" w:hint="eastAsia"/>
          <w:b/>
          <w:sz w:val="24"/>
        </w:rPr>
        <w:t>最后报价</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22.1</w:t>
      </w:r>
      <w:r>
        <w:rPr>
          <w:rFonts w:asciiTheme="minorEastAsia" w:eastAsiaTheme="minorEastAsia" w:hAnsiTheme="minorEastAsia" w:cstheme="minorEastAsia" w:hint="eastAsia"/>
          <w:sz w:val="24"/>
        </w:rPr>
        <w:t>除采购人对部分内容要求有变更或其他特殊情况以外，一般无二次报价，供应商响应文件中的报价为其最终报价，如果评审小组认为有必要，可以要求供应商进行多轮报价。</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22.2</w:t>
      </w:r>
      <w:r>
        <w:rPr>
          <w:rFonts w:asciiTheme="minorEastAsia" w:eastAsiaTheme="minorEastAsia" w:hAnsiTheme="minorEastAsia" w:cstheme="minorEastAsia" w:hint="eastAsia"/>
          <w:sz w:val="24"/>
        </w:rPr>
        <w:t>在磋商内容不做实质性变更或重大调整的前提下，供应商下轮报价不得高于上一轮报价。</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22.3</w:t>
      </w:r>
      <w:r>
        <w:rPr>
          <w:rFonts w:asciiTheme="minorEastAsia" w:eastAsiaTheme="minorEastAsia" w:hAnsiTheme="minorEastAsia" w:cstheme="minorEastAsia" w:hint="eastAsia"/>
          <w:sz w:val="24"/>
        </w:rPr>
        <w:t>最后报价是供应商响应文件的有效组成部分，最后报价也是签订合同的依据。</w:t>
      </w:r>
    </w:p>
    <w:p w:rsidR="00FA7B76" w:rsidRDefault="00064C97">
      <w:pPr>
        <w:spacing w:line="360" w:lineRule="auto"/>
        <w:ind w:firstLine="437"/>
        <w:outlineLvl w:val="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23.</w:t>
      </w:r>
      <w:r>
        <w:rPr>
          <w:rFonts w:asciiTheme="minorEastAsia" w:eastAsiaTheme="minorEastAsia" w:hAnsiTheme="minorEastAsia" w:cstheme="minorEastAsia" w:hint="eastAsia"/>
          <w:b/>
          <w:sz w:val="24"/>
        </w:rPr>
        <w:t>成交候选供应商的推荐原则及标准</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23.1</w:t>
      </w:r>
      <w:r>
        <w:rPr>
          <w:rFonts w:asciiTheme="minorEastAsia" w:eastAsiaTheme="minorEastAsia" w:hAnsiTheme="minorEastAsia" w:cstheme="minorEastAsia" w:hint="eastAsia"/>
          <w:sz w:val="24"/>
        </w:rPr>
        <w:t>评审小组依据本项目采购文件所约定的评审方法和标准，按照有效供应</w:t>
      </w:r>
      <w:proofErr w:type="gramStart"/>
      <w:r>
        <w:rPr>
          <w:rFonts w:asciiTheme="minorEastAsia" w:eastAsiaTheme="minorEastAsia" w:hAnsiTheme="minorEastAsia" w:cstheme="minorEastAsia" w:hint="eastAsia"/>
          <w:sz w:val="24"/>
        </w:rPr>
        <w:t>商综合</w:t>
      </w:r>
      <w:proofErr w:type="gramEnd"/>
      <w:r>
        <w:rPr>
          <w:rFonts w:asciiTheme="minorEastAsia" w:eastAsiaTheme="minorEastAsia" w:hAnsiTheme="minorEastAsia" w:cstheme="minorEastAsia" w:hint="eastAsia"/>
          <w:sz w:val="24"/>
        </w:rPr>
        <w:t>总得分由高到低依次推荐成交候选供应商。综合总得分出现两家或两家以上相同者，按最后报价由低到高排序推荐成交候选供应商；综合总得分且最后报价均相同的，由评审小组按照技术指标优劣顺序推荐成交候选供应商。</w:t>
      </w:r>
    </w:p>
    <w:p w:rsidR="00FA7B76" w:rsidRDefault="00064C97">
      <w:pPr>
        <w:spacing w:line="360" w:lineRule="auto"/>
        <w:ind w:firstLine="437"/>
        <w:outlineLvl w:val="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24.</w:t>
      </w:r>
      <w:r>
        <w:rPr>
          <w:rFonts w:asciiTheme="minorEastAsia" w:eastAsiaTheme="minorEastAsia" w:hAnsiTheme="minorEastAsia" w:cstheme="minorEastAsia" w:hint="eastAsia"/>
          <w:b/>
          <w:sz w:val="24"/>
        </w:rPr>
        <w:t>确定成交候选供应商和成交供应商</w:t>
      </w:r>
    </w:p>
    <w:p w:rsidR="00FA7B76" w:rsidRDefault="00064C97">
      <w:pPr>
        <w:spacing w:line="360" w:lineRule="auto"/>
        <w:ind w:firstLineChars="196" w:firstLine="47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24.1</w:t>
      </w:r>
      <w:r>
        <w:rPr>
          <w:rFonts w:asciiTheme="minorEastAsia" w:eastAsiaTheme="minorEastAsia" w:hAnsiTheme="minorEastAsia" w:cstheme="minorEastAsia" w:hint="eastAsia"/>
          <w:sz w:val="24"/>
        </w:rPr>
        <w:t>评审小组根据综合评分的结果标明排列顺序，推荐成交候选供应商。由采购人根据推荐的成交候选供应商确定成交供应商或由采购人授权的评审小组确定排名第一的为成交供应商。</w:t>
      </w:r>
    </w:p>
    <w:p w:rsidR="00FA7B76" w:rsidRDefault="00064C97">
      <w:pPr>
        <w:spacing w:line="360" w:lineRule="auto"/>
        <w:ind w:firstLine="437"/>
        <w:outlineLvl w:val="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25.</w:t>
      </w:r>
      <w:r>
        <w:rPr>
          <w:rFonts w:asciiTheme="minorEastAsia" w:eastAsiaTheme="minorEastAsia" w:hAnsiTheme="minorEastAsia" w:cstheme="minorEastAsia" w:hint="eastAsia"/>
          <w:b/>
          <w:sz w:val="24"/>
        </w:rPr>
        <w:t>编写评审报告</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25.1</w:t>
      </w:r>
      <w:r>
        <w:rPr>
          <w:rFonts w:asciiTheme="minorEastAsia" w:eastAsiaTheme="minorEastAsia" w:hAnsiTheme="minorEastAsia" w:cstheme="minorEastAsia" w:hint="eastAsia"/>
          <w:sz w:val="24"/>
        </w:rPr>
        <w:t>评审</w:t>
      </w:r>
      <w:r>
        <w:rPr>
          <w:rFonts w:asciiTheme="minorEastAsia" w:eastAsiaTheme="minorEastAsia" w:hAnsiTheme="minorEastAsia" w:cstheme="minorEastAsia" w:hint="eastAsia"/>
          <w:sz w:val="24"/>
        </w:rPr>
        <w:t>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rsidR="00FA7B76" w:rsidRDefault="00064C97">
      <w:pPr>
        <w:spacing w:line="360" w:lineRule="auto"/>
        <w:ind w:firstLine="437"/>
        <w:outlineLvl w:val="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26.</w:t>
      </w:r>
      <w:r>
        <w:rPr>
          <w:rFonts w:asciiTheme="minorEastAsia" w:eastAsiaTheme="minorEastAsia" w:hAnsiTheme="minorEastAsia" w:cstheme="minorEastAsia" w:hint="eastAsia"/>
          <w:b/>
          <w:sz w:val="24"/>
        </w:rPr>
        <w:t>保密要求</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26.1</w:t>
      </w:r>
      <w:r>
        <w:rPr>
          <w:rFonts w:asciiTheme="minorEastAsia" w:eastAsiaTheme="minorEastAsia" w:hAnsiTheme="minorEastAsia" w:cstheme="minorEastAsia" w:hint="eastAsia"/>
          <w:sz w:val="24"/>
        </w:rPr>
        <w:t>评审将在严格保密的情况下进行。</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26.2</w:t>
      </w:r>
      <w:r>
        <w:rPr>
          <w:rFonts w:asciiTheme="minorEastAsia" w:eastAsiaTheme="minorEastAsia" w:hAnsiTheme="minorEastAsia" w:cstheme="minorEastAsia" w:hint="eastAsia"/>
          <w:sz w:val="24"/>
        </w:rPr>
        <w:t>有关人员应当遵守评审工作纪律，不得泄露评审文件、评审情况和评审中获悉的国家秘密、商业秘密。</w:t>
      </w:r>
    </w:p>
    <w:p w:rsidR="00FA7B76" w:rsidRDefault="00064C97">
      <w:pPr>
        <w:spacing w:line="360" w:lineRule="auto"/>
        <w:ind w:firstLine="437"/>
        <w:outlineLvl w:val="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27.</w:t>
      </w:r>
      <w:r>
        <w:rPr>
          <w:rFonts w:asciiTheme="minorEastAsia" w:eastAsiaTheme="minorEastAsia" w:hAnsiTheme="minorEastAsia" w:cstheme="minorEastAsia" w:hint="eastAsia"/>
          <w:b/>
          <w:sz w:val="24"/>
        </w:rPr>
        <w:t>成交结果公示</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为体现“公开、公平、公正”的原则，评审结束后，</w:t>
      </w:r>
      <w:r>
        <w:rPr>
          <w:rFonts w:asciiTheme="minorEastAsia" w:eastAsiaTheme="minorEastAsia" w:hAnsiTheme="minorEastAsia" w:cstheme="minorEastAsia" w:hint="eastAsia"/>
          <w:sz w:val="24"/>
        </w:rPr>
        <w:t>采购人</w:t>
      </w:r>
      <w:r>
        <w:rPr>
          <w:rFonts w:asciiTheme="minorEastAsia" w:eastAsiaTheme="minorEastAsia" w:hAnsiTheme="minorEastAsia" w:cstheme="minorEastAsia" w:hint="eastAsia"/>
          <w:sz w:val="24"/>
        </w:rPr>
        <w:t>将在相应媒体上发布成交结果公示。</w:t>
      </w:r>
    </w:p>
    <w:p w:rsidR="00FA7B76" w:rsidRDefault="00064C97">
      <w:pPr>
        <w:spacing w:line="360" w:lineRule="auto"/>
        <w:ind w:firstLine="437"/>
        <w:outlineLvl w:val="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28.</w:t>
      </w:r>
      <w:r>
        <w:rPr>
          <w:rFonts w:asciiTheme="minorEastAsia" w:eastAsiaTheme="minorEastAsia" w:hAnsiTheme="minorEastAsia" w:cstheme="minorEastAsia" w:hint="eastAsia"/>
          <w:b/>
          <w:sz w:val="24"/>
        </w:rPr>
        <w:t>成交通知书</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28.1</w:t>
      </w:r>
      <w:r>
        <w:rPr>
          <w:rFonts w:asciiTheme="minorEastAsia" w:eastAsiaTheme="minorEastAsia" w:hAnsiTheme="minorEastAsia" w:cstheme="minorEastAsia" w:hint="eastAsia"/>
          <w:sz w:val="24"/>
        </w:rPr>
        <w:t>采购</w:t>
      </w:r>
      <w:r>
        <w:rPr>
          <w:rFonts w:asciiTheme="minorEastAsia" w:eastAsiaTheme="minorEastAsia" w:hAnsiTheme="minorEastAsia" w:cstheme="minorEastAsia" w:hint="eastAsia"/>
          <w:sz w:val="24"/>
        </w:rPr>
        <w:t>人</w:t>
      </w:r>
      <w:r>
        <w:rPr>
          <w:rFonts w:asciiTheme="minorEastAsia" w:eastAsiaTheme="minorEastAsia" w:hAnsiTheme="minorEastAsia" w:cstheme="minorEastAsia" w:hint="eastAsia"/>
          <w:sz w:val="24"/>
        </w:rPr>
        <w:t>发布成交结果公示后以书面的形式向成交供应商发出成交通知书。</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28.2</w:t>
      </w:r>
      <w:r>
        <w:rPr>
          <w:rFonts w:asciiTheme="minorEastAsia" w:eastAsiaTheme="minorEastAsia" w:hAnsiTheme="minorEastAsia" w:cstheme="minorEastAsia" w:hint="eastAsia"/>
          <w:sz w:val="24"/>
        </w:rPr>
        <w:t>成交通知书对采购人和成交供应商具有同等法律效力。成交通知书发出以后，采购人改变成交结果或者成交供应商放弃成交资格，应当承担相应的法律责任。</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28.3</w:t>
      </w:r>
      <w:r>
        <w:rPr>
          <w:rFonts w:asciiTheme="minorEastAsia" w:eastAsiaTheme="minorEastAsia" w:hAnsiTheme="minorEastAsia" w:cstheme="minorEastAsia" w:hint="eastAsia"/>
          <w:sz w:val="24"/>
        </w:rPr>
        <w:t>成交通知书是合同的组成部分。</w:t>
      </w:r>
    </w:p>
    <w:p w:rsidR="00FA7B76" w:rsidRDefault="00064C97">
      <w:pPr>
        <w:spacing w:line="360" w:lineRule="auto"/>
        <w:ind w:firstLine="437"/>
        <w:outlineLvl w:val="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29.</w:t>
      </w:r>
      <w:r>
        <w:rPr>
          <w:rFonts w:asciiTheme="minorEastAsia" w:eastAsiaTheme="minorEastAsia" w:hAnsiTheme="minorEastAsia" w:cstheme="minorEastAsia" w:hint="eastAsia"/>
          <w:b/>
          <w:sz w:val="24"/>
        </w:rPr>
        <w:t>告知评审结果</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29.1</w:t>
      </w:r>
      <w:r>
        <w:rPr>
          <w:rFonts w:asciiTheme="minorEastAsia" w:eastAsiaTheme="minorEastAsia" w:hAnsiTheme="minorEastAsia" w:cstheme="minorEastAsia" w:hint="eastAsia"/>
          <w:sz w:val="24"/>
        </w:rPr>
        <w:t>在公告成交结果的同时，采购</w:t>
      </w:r>
      <w:r>
        <w:rPr>
          <w:rFonts w:asciiTheme="minorEastAsia" w:eastAsiaTheme="minorEastAsia" w:hAnsiTheme="minorEastAsia" w:cstheme="minorEastAsia" w:hint="eastAsia"/>
          <w:sz w:val="24"/>
        </w:rPr>
        <w:t>人</w:t>
      </w:r>
      <w:r>
        <w:rPr>
          <w:rFonts w:asciiTheme="minorEastAsia" w:eastAsiaTheme="minorEastAsia" w:hAnsiTheme="minorEastAsia" w:cstheme="minorEastAsia" w:hint="eastAsia"/>
          <w:sz w:val="24"/>
        </w:rPr>
        <w:t>同时以</w:t>
      </w:r>
      <w:r>
        <w:rPr>
          <w:rFonts w:asciiTheme="minorEastAsia" w:eastAsiaTheme="minorEastAsia" w:hAnsiTheme="minorEastAsia" w:cstheme="minorEastAsia" w:hint="eastAsia"/>
          <w:sz w:val="24"/>
          <w:u w:val="single"/>
        </w:rPr>
        <w:t>供应商须知前附表</w:t>
      </w:r>
      <w:r>
        <w:rPr>
          <w:rFonts w:asciiTheme="minorEastAsia" w:eastAsiaTheme="minorEastAsia" w:hAnsiTheme="minorEastAsia" w:cstheme="minorEastAsia" w:hint="eastAsia"/>
          <w:sz w:val="24"/>
        </w:rPr>
        <w:t>规定的形式告知未成交供应商。</w:t>
      </w:r>
    </w:p>
    <w:p w:rsidR="00FA7B76" w:rsidRDefault="00064C9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29.2</w:t>
      </w:r>
      <w:r>
        <w:rPr>
          <w:rFonts w:asciiTheme="minorEastAsia" w:eastAsiaTheme="minorEastAsia" w:hAnsiTheme="minorEastAsia" w:cstheme="minorEastAsia" w:hint="eastAsia"/>
          <w:sz w:val="24"/>
        </w:rPr>
        <w:t>采购</w:t>
      </w:r>
      <w:r>
        <w:rPr>
          <w:rFonts w:asciiTheme="minorEastAsia" w:eastAsiaTheme="minorEastAsia" w:hAnsiTheme="minorEastAsia" w:cstheme="minorEastAsia" w:hint="eastAsia"/>
          <w:sz w:val="24"/>
        </w:rPr>
        <w:t>人</w:t>
      </w:r>
      <w:r>
        <w:rPr>
          <w:rFonts w:asciiTheme="minorEastAsia" w:eastAsiaTheme="minorEastAsia" w:hAnsiTheme="minorEastAsia" w:cstheme="minorEastAsia" w:hint="eastAsia"/>
          <w:sz w:val="24"/>
        </w:rPr>
        <w:t>对未成交的供应商不做未成交原因的解释。</w:t>
      </w:r>
    </w:p>
    <w:p w:rsidR="00FA7B76" w:rsidRDefault="00064C97">
      <w:pPr>
        <w:spacing w:line="360" w:lineRule="auto"/>
        <w:ind w:firstLine="437"/>
        <w:outlineLvl w:val="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30.</w:t>
      </w:r>
      <w:r>
        <w:rPr>
          <w:rFonts w:asciiTheme="minorEastAsia" w:eastAsiaTheme="minorEastAsia" w:hAnsiTheme="minorEastAsia" w:cstheme="minorEastAsia" w:hint="eastAsia"/>
          <w:b/>
          <w:sz w:val="24"/>
        </w:rPr>
        <w:t>履约保证金</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30.1</w:t>
      </w:r>
      <w:r>
        <w:rPr>
          <w:rFonts w:asciiTheme="minorEastAsia" w:eastAsiaTheme="minorEastAsia" w:hAnsiTheme="minorEastAsia" w:cstheme="minorEastAsia" w:hint="eastAsia"/>
          <w:sz w:val="24"/>
        </w:rPr>
        <w:t>成交供应商应按照</w:t>
      </w:r>
      <w:r>
        <w:rPr>
          <w:rFonts w:asciiTheme="minorEastAsia" w:eastAsiaTheme="minorEastAsia" w:hAnsiTheme="minorEastAsia" w:cstheme="minorEastAsia" w:hint="eastAsia"/>
          <w:sz w:val="24"/>
          <w:u w:val="single"/>
        </w:rPr>
        <w:t>供应商须知前附表</w:t>
      </w:r>
      <w:r>
        <w:rPr>
          <w:rFonts w:asciiTheme="minorEastAsia" w:eastAsiaTheme="minorEastAsia" w:hAnsiTheme="minorEastAsia" w:cstheme="minorEastAsia" w:hint="eastAsia"/>
          <w:sz w:val="24"/>
        </w:rPr>
        <w:t>规定缴纳履约保证金。</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30.2</w:t>
      </w:r>
      <w:r>
        <w:rPr>
          <w:rFonts w:asciiTheme="minorEastAsia" w:eastAsiaTheme="minorEastAsia" w:hAnsiTheme="minorEastAsia" w:cstheme="minorEastAsia" w:hint="eastAsia"/>
          <w:sz w:val="24"/>
        </w:rPr>
        <w:t>如果成交供应商没有按照上述履约保证金的规定执行，将视为放弃成交资格。在此情况下，采购人可确定下一成交候选供应商为成交供应商，也可以重新开展采购活动。</w:t>
      </w:r>
    </w:p>
    <w:p w:rsidR="00FA7B76" w:rsidRDefault="00064C97">
      <w:pPr>
        <w:spacing w:line="360" w:lineRule="auto"/>
        <w:ind w:firstLine="437"/>
        <w:outlineLvl w:val="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31.</w:t>
      </w:r>
      <w:r>
        <w:rPr>
          <w:rFonts w:asciiTheme="minorEastAsia" w:eastAsiaTheme="minorEastAsia" w:hAnsiTheme="minorEastAsia" w:cstheme="minorEastAsia" w:hint="eastAsia"/>
          <w:b/>
          <w:sz w:val="24"/>
        </w:rPr>
        <w:t>成交服务费</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31.1</w:t>
      </w:r>
      <w:r>
        <w:rPr>
          <w:rFonts w:asciiTheme="minorEastAsia" w:eastAsiaTheme="minorEastAsia" w:hAnsiTheme="minorEastAsia" w:cstheme="minorEastAsia" w:hint="eastAsia"/>
          <w:sz w:val="24"/>
        </w:rPr>
        <w:t>本项目成交服务费的收取</w:t>
      </w:r>
      <w:proofErr w:type="gramStart"/>
      <w:r>
        <w:rPr>
          <w:rFonts w:asciiTheme="minorEastAsia" w:eastAsiaTheme="minorEastAsia" w:hAnsiTheme="minorEastAsia" w:cstheme="minorEastAsia" w:hint="eastAsia"/>
          <w:sz w:val="24"/>
        </w:rPr>
        <w:t>按</w:t>
      </w:r>
      <w:r>
        <w:rPr>
          <w:rFonts w:asciiTheme="minorEastAsia" w:eastAsiaTheme="minorEastAsia" w:hAnsiTheme="minorEastAsia" w:cstheme="minorEastAsia" w:hint="eastAsia"/>
          <w:sz w:val="24"/>
          <w:u w:val="single"/>
        </w:rPr>
        <w:t>供应</w:t>
      </w:r>
      <w:proofErr w:type="gramEnd"/>
      <w:r>
        <w:rPr>
          <w:rFonts w:asciiTheme="minorEastAsia" w:eastAsiaTheme="minorEastAsia" w:hAnsiTheme="minorEastAsia" w:cstheme="minorEastAsia" w:hint="eastAsia"/>
          <w:sz w:val="24"/>
          <w:u w:val="single"/>
        </w:rPr>
        <w:t>商须知前附表</w:t>
      </w:r>
      <w:r>
        <w:rPr>
          <w:rFonts w:asciiTheme="minorEastAsia" w:eastAsiaTheme="minorEastAsia" w:hAnsiTheme="minorEastAsia" w:cstheme="minorEastAsia" w:hint="eastAsia"/>
          <w:sz w:val="24"/>
        </w:rPr>
        <w:t>的规定执行。</w:t>
      </w:r>
    </w:p>
    <w:p w:rsidR="00FA7B76" w:rsidRDefault="00064C97">
      <w:pPr>
        <w:spacing w:line="360" w:lineRule="auto"/>
        <w:ind w:firstLine="437"/>
        <w:outlineLvl w:val="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lastRenderedPageBreak/>
        <w:t>32.</w:t>
      </w:r>
      <w:r>
        <w:rPr>
          <w:rFonts w:asciiTheme="minorEastAsia" w:eastAsiaTheme="minorEastAsia" w:hAnsiTheme="minorEastAsia" w:cstheme="minorEastAsia" w:hint="eastAsia"/>
          <w:b/>
          <w:sz w:val="24"/>
        </w:rPr>
        <w:t>签订合同</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32.1</w:t>
      </w:r>
      <w:r>
        <w:rPr>
          <w:rFonts w:asciiTheme="minorEastAsia" w:eastAsiaTheme="minorEastAsia" w:hAnsiTheme="minorEastAsia" w:cstheme="minorEastAsia" w:hint="eastAsia"/>
          <w:sz w:val="24"/>
        </w:rPr>
        <w:t>采购人与成交供应商应当自发出成交通知书后协商签订合同。</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32.2</w:t>
      </w:r>
      <w:r>
        <w:rPr>
          <w:rFonts w:asciiTheme="minorEastAsia" w:eastAsiaTheme="minorEastAsia" w:hAnsiTheme="minorEastAsia" w:cstheme="minorEastAsia" w:hint="eastAsia"/>
          <w:sz w:val="24"/>
        </w:rPr>
        <w:t>采购文件、成交供应商的响应文件及其澄清文件等，均为签订合同的依据。</w:t>
      </w:r>
    </w:p>
    <w:p w:rsidR="00FA7B76" w:rsidRDefault="00064C97">
      <w:pPr>
        <w:spacing w:line="360" w:lineRule="auto"/>
        <w:ind w:firstLineChars="196" w:firstLine="47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32.3 </w:t>
      </w:r>
      <w:r>
        <w:rPr>
          <w:rFonts w:asciiTheme="minorEastAsia" w:eastAsiaTheme="minorEastAsia" w:hAnsiTheme="minorEastAsia" w:cstheme="minorEastAsia" w:hint="eastAsia"/>
          <w:sz w:val="24"/>
        </w:rPr>
        <w:t>成交供应</w:t>
      </w:r>
      <w:proofErr w:type="gramStart"/>
      <w:r>
        <w:rPr>
          <w:rFonts w:asciiTheme="minorEastAsia" w:eastAsiaTheme="minorEastAsia" w:hAnsiTheme="minorEastAsia" w:cstheme="minorEastAsia" w:hint="eastAsia"/>
          <w:sz w:val="24"/>
        </w:rPr>
        <w:t>商拒绝</w:t>
      </w:r>
      <w:proofErr w:type="gramEnd"/>
      <w:r>
        <w:rPr>
          <w:rFonts w:asciiTheme="minorEastAsia" w:eastAsiaTheme="minorEastAsia" w:hAnsiTheme="minorEastAsia" w:cstheme="minorEastAsia" w:hint="eastAsia"/>
          <w:sz w:val="24"/>
        </w:rPr>
        <w:t>与采购人签订合同的，采购人可以按照评审报告推荐的成交候选供应商名单排序，确定下一成交候选供应商为成交供应商，也可以重新开展采购活动。成交供应</w:t>
      </w:r>
      <w:proofErr w:type="gramStart"/>
      <w:r>
        <w:rPr>
          <w:rFonts w:asciiTheme="minorEastAsia" w:eastAsiaTheme="minorEastAsia" w:hAnsiTheme="minorEastAsia" w:cstheme="minorEastAsia" w:hint="eastAsia"/>
          <w:sz w:val="24"/>
        </w:rPr>
        <w:t>商拒绝</w:t>
      </w:r>
      <w:proofErr w:type="gramEnd"/>
      <w:r>
        <w:rPr>
          <w:rFonts w:asciiTheme="minorEastAsia" w:eastAsiaTheme="minorEastAsia" w:hAnsiTheme="minorEastAsia" w:cstheme="minorEastAsia" w:hint="eastAsia"/>
          <w:sz w:val="24"/>
        </w:rPr>
        <w:t>签订合同的不得参加对该项目重新开展的采购活动。</w:t>
      </w:r>
    </w:p>
    <w:p w:rsidR="00FA7B76" w:rsidRDefault="00064C97">
      <w:pPr>
        <w:spacing w:line="360" w:lineRule="auto"/>
        <w:ind w:firstLine="437"/>
        <w:outlineLvl w:val="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33.</w:t>
      </w:r>
      <w:r>
        <w:rPr>
          <w:rFonts w:asciiTheme="minorEastAsia" w:eastAsiaTheme="minorEastAsia" w:hAnsiTheme="minorEastAsia" w:cstheme="minorEastAsia" w:hint="eastAsia"/>
          <w:b/>
          <w:sz w:val="24"/>
        </w:rPr>
        <w:t>需要补充的其他内容</w:t>
      </w:r>
    </w:p>
    <w:p w:rsidR="00FA7B76" w:rsidRDefault="00064C97">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需要补充的其他内容，</w:t>
      </w:r>
      <w:proofErr w:type="gramStart"/>
      <w:r>
        <w:rPr>
          <w:rFonts w:asciiTheme="minorEastAsia" w:eastAsiaTheme="minorEastAsia" w:hAnsiTheme="minorEastAsia" w:cstheme="minorEastAsia" w:hint="eastAsia"/>
          <w:sz w:val="24"/>
        </w:rPr>
        <w:t>见</w:t>
      </w:r>
      <w:r>
        <w:rPr>
          <w:rFonts w:asciiTheme="minorEastAsia" w:eastAsiaTheme="minorEastAsia" w:hAnsiTheme="minorEastAsia" w:cstheme="minorEastAsia" w:hint="eastAsia"/>
          <w:sz w:val="24"/>
          <w:u w:val="single"/>
        </w:rPr>
        <w:t>供应</w:t>
      </w:r>
      <w:proofErr w:type="gramEnd"/>
      <w:r>
        <w:rPr>
          <w:rFonts w:asciiTheme="minorEastAsia" w:eastAsiaTheme="minorEastAsia" w:hAnsiTheme="minorEastAsia" w:cstheme="minorEastAsia" w:hint="eastAsia"/>
          <w:sz w:val="24"/>
          <w:u w:val="single"/>
        </w:rPr>
        <w:t>商须知前附表</w:t>
      </w:r>
      <w:r>
        <w:rPr>
          <w:rFonts w:asciiTheme="minorEastAsia" w:eastAsiaTheme="minorEastAsia" w:hAnsiTheme="minorEastAsia" w:cstheme="minorEastAsia" w:hint="eastAsia"/>
          <w:sz w:val="24"/>
        </w:rPr>
        <w:t>。</w:t>
      </w:r>
    </w:p>
    <w:p w:rsidR="00FA7B76" w:rsidRDefault="00064C97">
      <w:pPr>
        <w:widowControl/>
        <w:jc w:val="left"/>
        <w:rPr>
          <w:rFonts w:asciiTheme="minorEastAsia" w:eastAsiaTheme="minorEastAsia" w:hAnsiTheme="minorEastAsia" w:cstheme="minorEastAsia"/>
          <w:b/>
          <w:sz w:val="28"/>
        </w:rPr>
      </w:pPr>
      <w:r>
        <w:rPr>
          <w:rFonts w:asciiTheme="minorEastAsia" w:eastAsiaTheme="minorEastAsia" w:hAnsiTheme="minorEastAsia" w:cstheme="minorEastAsia" w:hint="eastAsia"/>
          <w:sz w:val="24"/>
        </w:rPr>
        <w:br w:type="page"/>
      </w:r>
    </w:p>
    <w:p w:rsidR="00FA7B76" w:rsidRDefault="00064C97">
      <w:pPr>
        <w:spacing w:line="360" w:lineRule="auto"/>
        <w:jc w:val="center"/>
        <w:outlineLvl w:val="1"/>
        <w:rPr>
          <w:rFonts w:asciiTheme="minorEastAsia" w:eastAsiaTheme="minorEastAsia" w:hAnsiTheme="minorEastAsia" w:cstheme="minorEastAsia"/>
          <w:b/>
          <w:sz w:val="28"/>
        </w:rPr>
      </w:pPr>
      <w:bookmarkStart w:id="5" w:name="_Toc26639563"/>
      <w:r>
        <w:rPr>
          <w:rFonts w:asciiTheme="minorEastAsia" w:eastAsiaTheme="minorEastAsia" w:hAnsiTheme="minorEastAsia" w:cstheme="minorEastAsia" w:hint="eastAsia"/>
          <w:b/>
          <w:sz w:val="28"/>
        </w:rPr>
        <w:lastRenderedPageBreak/>
        <w:t>第三章</w:t>
      </w:r>
      <w:r>
        <w:rPr>
          <w:rFonts w:asciiTheme="minorEastAsia" w:eastAsiaTheme="minorEastAsia" w:hAnsiTheme="minorEastAsia" w:cstheme="minorEastAsia" w:hint="eastAsia"/>
          <w:b/>
          <w:sz w:val="28"/>
        </w:rPr>
        <w:t xml:space="preserve">  </w:t>
      </w:r>
      <w:r>
        <w:rPr>
          <w:rFonts w:asciiTheme="minorEastAsia" w:eastAsiaTheme="minorEastAsia" w:hAnsiTheme="minorEastAsia" w:cstheme="minorEastAsia" w:hint="eastAsia"/>
          <w:b/>
          <w:sz w:val="28"/>
        </w:rPr>
        <w:t>采购需求</w:t>
      </w:r>
      <w:bookmarkStart w:id="6" w:name="_Toc26639564"/>
      <w:bookmarkEnd w:id="5"/>
    </w:p>
    <w:p w:rsidR="00FA7B76" w:rsidRDefault="00064C97">
      <w:pPr>
        <w:spacing w:line="440" w:lineRule="exact"/>
        <w:rPr>
          <w:rFonts w:ascii="宋体" w:eastAsia="宋体" w:hAnsi="宋体"/>
          <w:bCs/>
          <w:sz w:val="24"/>
          <w:szCs w:val="24"/>
        </w:rPr>
      </w:pPr>
      <w:r>
        <w:rPr>
          <w:rFonts w:ascii="宋体" w:eastAsia="宋体" w:hAnsi="宋体" w:hint="eastAsia"/>
          <w:bCs/>
          <w:sz w:val="24"/>
          <w:szCs w:val="24"/>
        </w:rPr>
        <w:t xml:space="preserve">1.1 </w:t>
      </w:r>
      <w:r>
        <w:rPr>
          <w:rFonts w:ascii="宋体" w:eastAsia="宋体" w:hAnsi="宋体" w:hint="eastAsia"/>
          <w:bCs/>
          <w:sz w:val="24"/>
          <w:szCs w:val="24"/>
        </w:rPr>
        <w:t>服务内容</w:t>
      </w:r>
    </w:p>
    <w:p w:rsidR="00FA7B76" w:rsidRDefault="00064C97">
      <w:pPr>
        <w:spacing w:line="440" w:lineRule="exact"/>
        <w:ind w:firstLineChars="200" w:firstLine="480"/>
        <w:rPr>
          <w:rFonts w:ascii="宋体" w:eastAsia="宋体" w:hAnsi="宋体"/>
          <w:sz w:val="24"/>
          <w:szCs w:val="24"/>
        </w:rPr>
      </w:pPr>
      <w:r>
        <w:rPr>
          <w:rFonts w:ascii="宋体" w:eastAsia="宋体" w:hAnsi="宋体" w:hint="eastAsia"/>
          <w:sz w:val="24"/>
          <w:szCs w:val="24"/>
        </w:rPr>
        <w:t>依据国家相关文件、标准、系统安全保护等级和《信息安全技术</w:t>
      </w:r>
      <w:r>
        <w:rPr>
          <w:rFonts w:ascii="宋体" w:eastAsia="宋体" w:hAnsi="宋体" w:hint="eastAsia"/>
          <w:sz w:val="24"/>
          <w:szCs w:val="24"/>
        </w:rPr>
        <w:t xml:space="preserve"> </w:t>
      </w:r>
      <w:r>
        <w:rPr>
          <w:rFonts w:ascii="宋体" w:eastAsia="宋体" w:hAnsi="宋体" w:hint="eastAsia"/>
          <w:sz w:val="24"/>
          <w:szCs w:val="24"/>
        </w:rPr>
        <w:t>网络安全等级保护基本要求》（</w:t>
      </w:r>
      <w:r>
        <w:rPr>
          <w:rFonts w:ascii="宋体" w:eastAsia="宋体" w:hAnsi="宋体" w:hint="eastAsia"/>
          <w:sz w:val="24"/>
          <w:szCs w:val="24"/>
        </w:rPr>
        <w:t>GB/T 22239-2019</w:t>
      </w:r>
      <w:r>
        <w:rPr>
          <w:rFonts w:ascii="宋体" w:eastAsia="宋体" w:hAnsi="宋体" w:hint="eastAsia"/>
          <w:sz w:val="24"/>
          <w:szCs w:val="24"/>
        </w:rPr>
        <w:t>）、《信息安全技术</w:t>
      </w:r>
      <w:r>
        <w:rPr>
          <w:rFonts w:ascii="宋体" w:eastAsia="宋体" w:hAnsi="宋体" w:hint="eastAsia"/>
          <w:sz w:val="24"/>
          <w:szCs w:val="24"/>
        </w:rPr>
        <w:t xml:space="preserve"> </w:t>
      </w:r>
      <w:r>
        <w:rPr>
          <w:rFonts w:ascii="宋体" w:eastAsia="宋体" w:hAnsi="宋体" w:hint="eastAsia"/>
          <w:sz w:val="24"/>
          <w:szCs w:val="24"/>
        </w:rPr>
        <w:t>网络安全等级保护测评要求》（</w:t>
      </w:r>
      <w:r>
        <w:rPr>
          <w:rFonts w:ascii="宋体" w:eastAsia="宋体" w:hAnsi="宋体" w:hint="eastAsia"/>
          <w:sz w:val="24"/>
          <w:szCs w:val="24"/>
        </w:rPr>
        <w:t>GB/T 2</w:t>
      </w:r>
      <w:r>
        <w:rPr>
          <w:rFonts w:ascii="宋体" w:eastAsia="宋体" w:hAnsi="宋体"/>
          <w:sz w:val="24"/>
          <w:szCs w:val="24"/>
        </w:rPr>
        <w:t>8448</w:t>
      </w:r>
      <w:r>
        <w:rPr>
          <w:rFonts w:ascii="宋体" w:eastAsia="宋体" w:hAnsi="宋体" w:hint="eastAsia"/>
          <w:sz w:val="24"/>
          <w:szCs w:val="24"/>
        </w:rPr>
        <w:t>-2019</w:t>
      </w:r>
      <w:r>
        <w:rPr>
          <w:rFonts w:ascii="宋体" w:eastAsia="宋体" w:hAnsi="宋体" w:hint="eastAsia"/>
          <w:sz w:val="24"/>
          <w:szCs w:val="24"/>
        </w:rPr>
        <w:t>）及《信息安全技术</w:t>
      </w:r>
      <w:r>
        <w:rPr>
          <w:rFonts w:ascii="宋体" w:eastAsia="宋体" w:hAnsi="宋体" w:hint="eastAsia"/>
          <w:sz w:val="24"/>
          <w:szCs w:val="24"/>
        </w:rPr>
        <w:t xml:space="preserve"> </w:t>
      </w:r>
      <w:r>
        <w:rPr>
          <w:rFonts w:ascii="宋体" w:eastAsia="宋体" w:hAnsi="宋体" w:hint="eastAsia"/>
          <w:sz w:val="24"/>
          <w:szCs w:val="24"/>
        </w:rPr>
        <w:t>网络安全等级保护定级指南》（</w:t>
      </w:r>
      <w:r>
        <w:rPr>
          <w:rFonts w:ascii="宋体" w:eastAsia="宋体" w:hAnsi="宋体" w:hint="eastAsia"/>
          <w:sz w:val="24"/>
          <w:szCs w:val="24"/>
        </w:rPr>
        <w:t>GB/T 222</w:t>
      </w:r>
      <w:r>
        <w:rPr>
          <w:rFonts w:ascii="宋体" w:eastAsia="宋体" w:hAnsi="宋体"/>
          <w:sz w:val="24"/>
          <w:szCs w:val="24"/>
        </w:rPr>
        <w:t>40</w:t>
      </w:r>
      <w:r>
        <w:rPr>
          <w:rFonts w:ascii="宋体" w:eastAsia="宋体" w:hAnsi="宋体" w:hint="eastAsia"/>
          <w:sz w:val="24"/>
          <w:szCs w:val="24"/>
        </w:rPr>
        <w:t>-20</w:t>
      </w:r>
      <w:r>
        <w:rPr>
          <w:rFonts w:ascii="宋体" w:eastAsia="宋体" w:hAnsi="宋体"/>
          <w:sz w:val="24"/>
          <w:szCs w:val="24"/>
        </w:rPr>
        <w:t>20</w:t>
      </w:r>
      <w:r>
        <w:rPr>
          <w:rFonts w:ascii="宋体" w:eastAsia="宋体" w:hAnsi="宋体" w:hint="eastAsia"/>
          <w:sz w:val="24"/>
          <w:szCs w:val="24"/>
        </w:rPr>
        <w:t>），对</w:t>
      </w:r>
      <w:r>
        <w:rPr>
          <w:rFonts w:ascii="宋体" w:eastAsia="宋体" w:hAnsi="宋体" w:hint="eastAsia"/>
          <w:sz w:val="24"/>
          <w:szCs w:val="24"/>
        </w:rPr>
        <w:t>安徽艺术职业学院</w:t>
      </w:r>
      <w:r>
        <w:rPr>
          <w:rFonts w:ascii="宋体" w:eastAsia="宋体" w:hAnsi="宋体" w:hint="eastAsia"/>
          <w:sz w:val="24"/>
          <w:szCs w:val="24"/>
        </w:rPr>
        <w:t>的网站系统整体的构成、应用情况、网络结构、安全现状加以分析研究、编制信息系统测评技术方案和实施方案，提交网站安全扫描报告、安全问题列表及整改建议、测评报告等一系列技术文档，等级保护测评工作内容如下：</w:t>
      </w:r>
    </w:p>
    <w:p w:rsidR="00FA7B76" w:rsidRDefault="00064C97">
      <w:pPr>
        <w:spacing w:line="440" w:lineRule="exact"/>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）安全技术测评。包括安全物理环境、安全通信网络、安全区域边界、安全计算环境及安全管理中心等五个方面的安全测评。</w:t>
      </w:r>
    </w:p>
    <w:p w:rsidR="00FA7B76" w:rsidRDefault="00064C97">
      <w:pPr>
        <w:spacing w:line="440" w:lineRule="exact"/>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）安全管理测评。包括安全管理机构、安全管理制度、安全管理人员、安全建设管理及</w:t>
      </w:r>
      <w:proofErr w:type="gramStart"/>
      <w:r>
        <w:rPr>
          <w:rFonts w:ascii="宋体" w:eastAsia="宋体" w:hAnsi="宋体" w:hint="eastAsia"/>
          <w:sz w:val="24"/>
          <w:szCs w:val="24"/>
        </w:rPr>
        <w:t>安全运维管理</w:t>
      </w:r>
      <w:proofErr w:type="gramEnd"/>
      <w:r>
        <w:rPr>
          <w:rFonts w:ascii="宋体" w:eastAsia="宋体" w:hAnsi="宋体" w:hint="eastAsia"/>
          <w:sz w:val="24"/>
          <w:szCs w:val="24"/>
        </w:rPr>
        <w:t>等方面的安全测评。</w:t>
      </w:r>
    </w:p>
    <w:p w:rsidR="00FA7B76" w:rsidRDefault="00064C97">
      <w:pPr>
        <w:spacing w:line="440" w:lineRule="exact"/>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）形成差距分析报告。依据测评结果和《网络安全等级保护基本要求》（</w:t>
      </w:r>
      <w:r>
        <w:rPr>
          <w:rFonts w:ascii="宋体" w:eastAsia="宋体" w:hAnsi="宋体" w:hint="eastAsia"/>
          <w:sz w:val="24"/>
          <w:szCs w:val="24"/>
        </w:rPr>
        <w:t>GB/T 22239-2019</w:t>
      </w:r>
      <w:r>
        <w:rPr>
          <w:rFonts w:ascii="宋体" w:eastAsia="宋体" w:hAnsi="宋体" w:hint="eastAsia"/>
          <w:sz w:val="24"/>
          <w:szCs w:val="24"/>
        </w:rPr>
        <w:t>），对各信息系统进行安全现状分析，形成相应的差距分析报告。</w:t>
      </w:r>
    </w:p>
    <w:p w:rsidR="00FA7B76" w:rsidRDefault="00064C97">
      <w:pPr>
        <w:spacing w:line="440" w:lineRule="exact"/>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）编制系统安全整改方案。依据《网络安全等级保护基本要求》和《网络安全等级保护安全设计技术要求》，结合差距分析结果，编制针对各信息系统的安全整改建设方案。</w:t>
      </w:r>
    </w:p>
    <w:p w:rsidR="00FA7B76" w:rsidRDefault="00064C97">
      <w:pPr>
        <w:spacing w:line="440" w:lineRule="exact"/>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5</w:t>
      </w:r>
      <w:r>
        <w:rPr>
          <w:rFonts w:ascii="宋体" w:eastAsia="宋体" w:hAnsi="宋体" w:hint="eastAsia"/>
          <w:sz w:val="24"/>
          <w:szCs w:val="24"/>
        </w:rPr>
        <w:t>）编制和完善安全管理制度。依据《网络安全等级保护基本要求》和《网络安全等级保护安全设计技术要求》，协助委托单位制订和完善各项信息安全管理制度，规范信息安全日常管理工作，提高信息安全基础管理水平。</w:t>
      </w:r>
    </w:p>
    <w:p w:rsidR="00FA7B76" w:rsidRDefault="00064C97">
      <w:pPr>
        <w:spacing w:line="440" w:lineRule="exact"/>
        <w:ind w:firstLineChars="200" w:firstLine="480"/>
        <w:rPr>
          <w:rFonts w:ascii="宋体" w:eastAsia="宋体" w:hAnsi="宋体"/>
          <w:sz w:val="24"/>
          <w:szCs w:val="24"/>
        </w:rPr>
      </w:pPr>
      <w:r>
        <w:rPr>
          <w:rFonts w:ascii="宋体" w:eastAsia="宋体" w:hAnsi="宋体" w:hint="eastAsia"/>
          <w:sz w:val="24"/>
          <w:szCs w:val="24"/>
        </w:rPr>
        <w:t>按年完成上述信息系统定级备案及测评工作和实施整改后，供应商出具符合公安机关要求的（年度）网络安全等级保护测评报告。</w:t>
      </w:r>
    </w:p>
    <w:p w:rsidR="00FA7B76" w:rsidRDefault="00FA7B76">
      <w:pPr>
        <w:spacing w:line="440" w:lineRule="exact"/>
        <w:rPr>
          <w:rFonts w:ascii="宋体" w:eastAsia="宋体" w:hAnsi="宋体"/>
          <w:sz w:val="24"/>
          <w:szCs w:val="24"/>
        </w:rPr>
      </w:pPr>
    </w:p>
    <w:p w:rsidR="00FA7B76" w:rsidRDefault="00064C97">
      <w:pPr>
        <w:spacing w:line="440" w:lineRule="exact"/>
        <w:rPr>
          <w:rFonts w:ascii="宋体" w:eastAsia="宋体" w:hAnsi="宋体"/>
          <w:bCs/>
          <w:sz w:val="24"/>
          <w:szCs w:val="24"/>
        </w:rPr>
      </w:pPr>
      <w:r>
        <w:rPr>
          <w:rFonts w:ascii="宋体" w:eastAsia="宋体" w:hAnsi="宋体" w:hint="eastAsia"/>
          <w:bCs/>
          <w:sz w:val="24"/>
          <w:szCs w:val="24"/>
        </w:rPr>
        <w:t xml:space="preserve">1.2 </w:t>
      </w:r>
      <w:r>
        <w:rPr>
          <w:rFonts w:ascii="宋体" w:eastAsia="宋体" w:hAnsi="宋体" w:hint="eastAsia"/>
          <w:bCs/>
          <w:sz w:val="24"/>
          <w:szCs w:val="24"/>
        </w:rPr>
        <w:t>交付物</w:t>
      </w:r>
    </w:p>
    <w:p w:rsidR="00FA7B76" w:rsidRDefault="00064C97">
      <w:pPr>
        <w:spacing w:line="440" w:lineRule="exact"/>
        <w:rPr>
          <w:rFonts w:ascii="宋体" w:eastAsia="宋体" w:hAnsi="宋体"/>
          <w:sz w:val="24"/>
          <w:szCs w:val="24"/>
        </w:rPr>
      </w:pPr>
      <w:r>
        <w:rPr>
          <w:rFonts w:ascii="宋体" w:eastAsia="宋体" w:hAnsi="宋体" w:hint="eastAsia"/>
          <w:sz w:val="24"/>
          <w:szCs w:val="24"/>
        </w:rPr>
        <w:t>《信息系统安全等级保整改建议》</w:t>
      </w:r>
    </w:p>
    <w:p w:rsidR="00FA7B76" w:rsidRDefault="00064C97">
      <w:pPr>
        <w:spacing w:line="440" w:lineRule="exact"/>
        <w:rPr>
          <w:rFonts w:ascii="宋体" w:eastAsia="宋体" w:hAnsi="宋体"/>
          <w:sz w:val="24"/>
          <w:szCs w:val="24"/>
        </w:rPr>
      </w:pPr>
      <w:r>
        <w:rPr>
          <w:rFonts w:ascii="宋体" w:eastAsia="宋体" w:hAnsi="宋体" w:hint="eastAsia"/>
          <w:sz w:val="24"/>
          <w:szCs w:val="24"/>
        </w:rPr>
        <w:t>《网络安全等级保护等级测评报告》</w:t>
      </w:r>
    </w:p>
    <w:p w:rsidR="00FA7B76" w:rsidRDefault="00FA7B76">
      <w:pPr>
        <w:spacing w:line="440" w:lineRule="exact"/>
        <w:rPr>
          <w:rFonts w:ascii="宋体" w:eastAsia="宋体" w:hAnsi="宋体"/>
          <w:sz w:val="24"/>
          <w:szCs w:val="24"/>
        </w:rPr>
      </w:pPr>
    </w:p>
    <w:p w:rsidR="00FA7B76" w:rsidRDefault="00064C97">
      <w:pPr>
        <w:spacing w:line="440" w:lineRule="exact"/>
        <w:rPr>
          <w:rFonts w:ascii="宋体" w:eastAsia="宋体" w:hAnsi="宋体"/>
          <w:bCs/>
          <w:sz w:val="24"/>
          <w:szCs w:val="24"/>
        </w:rPr>
      </w:pPr>
      <w:r>
        <w:rPr>
          <w:rFonts w:ascii="宋体" w:eastAsia="宋体" w:hAnsi="宋体" w:hint="eastAsia"/>
          <w:bCs/>
          <w:sz w:val="24"/>
          <w:szCs w:val="24"/>
        </w:rPr>
        <w:t>1.3</w:t>
      </w:r>
      <w:r>
        <w:rPr>
          <w:rFonts w:ascii="宋体" w:eastAsia="宋体" w:hAnsi="宋体" w:hint="eastAsia"/>
          <w:bCs/>
          <w:sz w:val="24"/>
          <w:szCs w:val="24"/>
        </w:rPr>
        <w:t>人员要求</w:t>
      </w:r>
    </w:p>
    <w:p w:rsidR="00FA7B76" w:rsidRDefault="00064C97">
      <w:pPr>
        <w:spacing w:line="440" w:lineRule="exact"/>
        <w:rPr>
          <w:rFonts w:ascii="宋体" w:eastAsia="宋体" w:hAnsi="宋体"/>
          <w:sz w:val="24"/>
          <w:szCs w:val="24"/>
        </w:rPr>
      </w:pPr>
      <w:proofErr w:type="gramStart"/>
      <w:r>
        <w:rPr>
          <w:rFonts w:ascii="宋体" w:eastAsia="宋体" w:hAnsi="宋体" w:hint="eastAsia"/>
          <w:sz w:val="24"/>
          <w:szCs w:val="24"/>
        </w:rPr>
        <w:t>测评组</w:t>
      </w:r>
      <w:proofErr w:type="gramEnd"/>
      <w:r>
        <w:rPr>
          <w:rFonts w:ascii="宋体" w:eastAsia="宋体" w:hAnsi="宋体" w:hint="eastAsia"/>
          <w:sz w:val="24"/>
          <w:szCs w:val="24"/>
        </w:rPr>
        <w:t>成员要求：</w:t>
      </w:r>
      <w:r>
        <w:rPr>
          <w:rFonts w:ascii="宋体" w:eastAsia="宋体" w:hAnsi="宋体" w:hint="eastAsia"/>
          <w:sz w:val="24"/>
          <w:szCs w:val="24"/>
        </w:rPr>
        <w:t xml:space="preserve"> </w:t>
      </w:r>
    </w:p>
    <w:p w:rsidR="00FA7B76" w:rsidRDefault="00064C97">
      <w:pPr>
        <w:spacing w:line="440" w:lineRule="exact"/>
        <w:ind w:firstLineChars="100" w:firstLine="240"/>
        <w:rPr>
          <w:rFonts w:ascii="宋体" w:eastAsia="宋体" w:hAnsi="宋体"/>
          <w:sz w:val="24"/>
          <w:szCs w:val="24"/>
        </w:rPr>
      </w:pPr>
      <w:r>
        <w:rPr>
          <w:rFonts w:ascii="宋体" w:eastAsia="宋体" w:hAnsi="宋体" w:hint="eastAsia"/>
          <w:sz w:val="24"/>
          <w:szCs w:val="24"/>
        </w:rPr>
        <w:t>成交供应商需提供符合要求的人员来完成项目，服从</w:t>
      </w:r>
      <w:r>
        <w:rPr>
          <w:rFonts w:ascii="宋体" w:eastAsia="宋体" w:hAnsi="宋体" w:hint="eastAsia"/>
          <w:sz w:val="24"/>
          <w:szCs w:val="24"/>
        </w:rPr>
        <w:t>安徽艺术职业学院</w:t>
      </w:r>
      <w:r>
        <w:rPr>
          <w:rFonts w:ascii="宋体" w:eastAsia="宋体" w:hAnsi="宋体" w:hint="eastAsia"/>
          <w:sz w:val="24"/>
          <w:szCs w:val="24"/>
        </w:rPr>
        <w:t>工作安</w:t>
      </w:r>
      <w:r>
        <w:rPr>
          <w:rFonts w:ascii="宋体" w:eastAsia="宋体" w:hAnsi="宋体" w:hint="eastAsia"/>
          <w:sz w:val="24"/>
          <w:szCs w:val="24"/>
        </w:rPr>
        <w:lastRenderedPageBreak/>
        <w:t>排。本</w:t>
      </w:r>
      <w:r>
        <w:rPr>
          <w:rFonts w:ascii="宋体" w:eastAsia="宋体" w:hAnsi="宋体" w:hint="eastAsia"/>
          <w:sz w:val="24"/>
          <w:szCs w:val="24"/>
        </w:rPr>
        <w:t>项目要求成交供应商项目组配备不少于</w:t>
      </w:r>
      <w:r>
        <w:rPr>
          <w:rFonts w:ascii="宋体" w:eastAsia="宋体" w:hAnsi="宋体" w:hint="eastAsia"/>
          <w:sz w:val="24"/>
          <w:szCs w:val="24"/>
        </w:rPr>
        <w:t>4</w:t>
      </w:r>
      <w:r>
        <w:rPr>
          <w:rFonts w:ascii="宋体" w:eastAsia="宋体" w:hAnsi="宋体" w:hint="eastAsia"/>
          <w:sz w:val="24"/>
          <w:szCs w:val="24"/>
        </w:rPr>
        <w:t>人，岗位职责要求如下。</w:t>
      </w:r>
      <w:r>
        <w:rPr>
          <w:rFonts w:ascii="宋体" w:eastAsia="宋体" w:hAnsi="宋体" w:hint="eastAsia"/>
          <w:sz w:val="24"/>
          <w:szCs w:val="24"/>
        </w:rPr>
        <w:t xml:space="preserve"> </w:t>
      </w:r>
    </w:p>
    <w:p w:rsidR="00FA7B76" w:rsidRDefault="00064C97">
      <w:pPr>
        <w:spacing w:line="440" w:lineRule="exact"/>
        <w:ind w:leftChars="250" w:left="525" w:firstLineChars="150" w:firstLine="361"/>
        <w:rPr>
          <w:rFonts w:ascii="宋体" w:eastAsia="宋体" w:hAnsi="宋体"/>
          <w:b/>
          <w:sz w:val="24"/>
          <w:szCs w:val="24"/>
        </w:rPr>
      </w:pPr>
      <w:r>
        <w:rPr>
          <w:rFonts w:ascii="宋体" w:eastAsia="宋体" w:hAnsi="宋体" w:hint="eastAsia"/>
          <w:b/>
          <w:sz w:val="24"/>
          <w:szCs w:val="24"/>
        </w:rPr>
        <w:t>项目组人员组成要求（初审项）：</w:t>
      </w:r>
      <w:r>
        <w:rPr>
          <w:rFonts w:ascii="宋体" w:eastAsia="宋体" w:hAnsi="宋体"/>
          <w:b/>
          <w:sz w:val="24"/>
          <w:szCs w:val="24"/>
        </w:rPr>
        <w:t xml:space="preserve"> </w:t>
      </w:r>
    </w:p>
    <w:tbl>
      <w:tblPr>
        <w:tblW w:w="9355" w:type="dxa"/>
        <w:jc w:val="center"/>
        <w:tblLayout w:type="fixed"/>
        <w:tblCellMar>
          <w:left w:w="0" w:type="dxa"/>
          <w:right w:w="0" w:type="dxa"/>
        </w:tblCellMar>
        <w:tblLook w:val="04A0" w:firstRow="1" w:lastRow="0" w:firstColumn="1" w:lastColumn="0" w:noHBand="0" w:noVBand="1"/>
      </w:tblPr>
      <w:tblGrid>
        <w:gridCol w:w="2160"/>
        <w:gridCol w:w="3966"/>
        <w:gridCol w:w="3229"/>
      </w:tblGrid>
      <w:tr w:rsidR="00FA7B76">
        <w:trPr>
          <w:trHeight w:hRule="exact" w:val="542"/>
          <w:jc w:val="center"/>
        </w:trPr>
        <w:tc>
          <w:tcPr>
            <w:tcW w:w="2160" w:type="dxa"/>
            <w:tcBorders>
              <w:top w:val="single" w:sz="4" w:space="0" w:color="000000"/>
              <w:left w:val="single" w:sz="4" w:space="0" w:color="000000"/>
              <w:bottom w:val="single" w:sz="4" w:space="0" w:color="000000"/>
              <w:right w:val="single" w:sz="4" w:space="0" w:color="000000"/>
            </w:tcBorders>
            <w:vAlign w:val="center"/>
          </w:tcPr>
          <w:p w:rsidR="00FA7B76" w:rsidRDefault="00064C97">
            <w:pPr>
              <w:pStyle w:val="TableParagraph"/>
              <w:kinsoku w:val="0"/>
              <w:overflowPunct w:val="0"/>
              <w:spacing w:line="440" w:lineRule="exact"/>
              <w:jc w:val="center"/>
              <w:rPr>
                <w:rFonts w:ascii="宋体" w:eastAsia="宋体" w:hAnsi="宋体" w:cs="Times New Roman"/>
                <w:b/>
                <w:sz w:val="24"/>
                <w:szCs w:val="24"/>
              </w:rPr>
            </w:pPr>
            <w:r>
              <w:rPr>
                <w:rFonts w:ascii="宋体" w:eastAsia="宋体" w:hAnsi="宋体" w:hint="eastAsia"/>
                <w:b/>
                <w:sz w:val="24"/>
                <w:szCs w:val="24"/>
              </w:rPr>
              <w:t>岗位</w:t>
            </w:r>
          </w:p>
        </w:tc>
        <w:tc>
          <w:tcPr>
            <w:tcW w:w="3966" w:type="dxa"/>
            <w:tcBorders>
              <w:top w:val="single" w:sz="4" w:space="0" w:color="000000"/>
              <w:left w:val="single" w:sz="4" w:space="0" w:color="000000"/>
              <w:bottom w:val="single" w:sz="4" w:space="0" w:color="000000"/>
              <w:right w:val="single" w:sz="4" w:space="0" w:color="000000"/>
            </w:tcBorders>
            <w:vAlign w:val="center"/>
          </w:tcPr>
          <w:p w:rsidR="00FA7B76" w:rsidRDefault="00064C97">
            <w:pPr>
              <w:pStyle w:val="TableParagraph"/>
              <w:kinsoku w:val="0"/>
              <w:overflowPunct w:val="0"/>
              <w:spacing w:line="440" w:lineRule="exact"/>
              <w:jc w:val="center"/>
              <w:rPr>
                <w:rFonts w:ascii="宋体" w:eastAsia="宋体" w:hAnsi="宋体" w:cs="Times New Roman"/>
                <w:b/>
                <w:sz w:val="24"/>
                <w:szCs w:val="24"/>
              </w:rPr>
            </w:pPr>
            <w:r>
              <w:rPr>
                <w:rFonts w:ascii="宋体" w:eastAsia="宋体" w:hAnsi="宋体" w:hint="eastAsia"/>
                <w:b/>
                <w:sz w:val="24"/>
                <w:szCs w:val="24"/>
              </w:rPr>
              <w:t>资格要求</w:t>
            </w:r>
          </w:p>
        </w:tc>
        <w:tc>
          <w:tcPr>
            <w:tcW w:w="3229" w:type="dxa"/>
            <w:tcBorders>
              <w:top w:val="single" w:sz="4" w:space="0" w:color="000000"/>
              <w:left w:val="single" w:sz="4" w:space="0" w:color="000000"/>
              <w:bottom w:val="single" w:sz="4" w:space="0" w:color="000000"/>
              <w:right w:val="single" w:sz="4" w:space="0" w:color="000000"/>
            </w:tcBorders>
            <w:vAlign w:val="center"/>
          </w:tcPr>
          <w:p w:rsidR="00FA7B76" w:rsidRDefault="00064C97">
            <w:pPr>
              <w:pStyle w:val="TableParagraph"/>
              <w:kinsoku w:val="0"/>
              <w:overflowPunct w:val="0"/>
              <w:spacing w:line="440" w:lineRule="exact"/>
              <w:jc w:val="center"/>
              <w:rPr>
                <w:rFonts w:ascii="宋体" w:eastAsia="宋体" w:hAnsi="宋体" w:cs="Times New Roman"/>
                <w:b/>
                <w:sz w:val="24"/>
                <w:szCs w:val="24"/>
              </w:rPr>
            </w:pPr>
            <w:r>
              <w:rPr>
                <w:rFonts w:ascii="宋体" w:eastAsia="宋体" w:hAnsi="宋体" w:hint="eastAsia"/>
                <w:b/>
                <w:sz w:val="24"/>
                <w:szCs w:val="24"/>
              </w:rPr>
              <w:t>人员配额</w:t>
            </w:r>
          </w:p>
        </w:tc>
      </w:tr>
      <w:tr w:rsidR="00FA7B76">
        <w:trPr>
          <w:trHeight w:hRule="exact" w:val="1186"/>
          <w:jc w:val="center"/>
        </w:trPr>
        <w:tc>
          <w:tcPr>
            <w:tcW w:w="2160" w:type="dxa"/>
            <w:tcBorders>
              <w:top w:val="single" w:sz="4" w:space="0" w:color="000000"/>
              <w:left w:val="single" w:sz="4" w:space="0" w:color="000000"/>
              <w:bottom w:val="single" w:sz="4" w:space="0" w:color="000000"/>
              <w:right w:val="single" w:sz="4" w:space="0" w:color="000000"/>
            </w:tcBorders>
            <w:vAlign w:val="center"/>
          </w:tcPr>
          <w:p w:rsidR="00FA7B76" w:rsidRDefault="00064C97">
            <w:pPr>
              <w:pStyle w:val="TableParagraph"/>
              <w:kinsoku w:val="0"/>
              <w:overflowPunct w:val="0"/>
              <w:spacing w:before="195" w:line="440" w:lineRule="exact"/>
              <w:jc w:val="center"/>
              <w:rPr>
                <w:rFonts w:ascii="宋体" w:eastAsia="宋体" w:hAnsi="宋体" w:cs="Times New Roman"/>
                <w:sz w:val="24"/>
                <w:szCs w:val="24"/>
              </w:rPr>
            </w:pPr>
            <w:r>
              <w:rPr>
                <w:rFonts w:ascii="宋体" w:eastAsia="宋体" w:hAnsi="宋体" w:hint="eastAsia"/>
                <w:sz w:val="24"/>
                <w:szCs w:val="24"/>
              </w:rPr>
              <w:t>项目经理</w:t>
            </w:r>
          </w:p>
        </w:tc>
        <w:tc>
          <w:tcPr>
            <w:tcW w:w="3966" w:type="dxa"/>
            <w:tcBorders>
              <w:top w:val="single" w:sz="4" w:space="0" w:color="000000"/>
              <w:left w:val="single" w:sz="4" w:space="0" w:color="000000"/>
              <w:bottom w:val="single" w:sz="4" w:space="0" w:color="000000"/>
              <w:right w:val="single" w:sz="4" w:space="0" w:color="000000"/>
            </w:tcBorders>
            <w:vAlign w:val="center"/>
          </w:tcPr>
          <w:p w:rsidR="00FA7B76" w:rsidRDefault="00064C97">
            <w:pPr>
              <w:pStyle w:val="TableParagraph"/>
              <w:kinsoku w:val="0"/>
              <w:overflowPunct w:val="0"/>
              <w:spacing w:line="440" w:lineRule="exact"/>
              <w:jc w:val="center"/>
              <w:rPr>
                <w:rFonts w:ascii="宋体" w:eastAsia="宋体" w:hAnsi="宋体"/>
                <w:sz w:val="24"/>
                <w:szCs w:val="24"/>
              </w:rPr>
            </w:pPr>
            <w:r>
              <w:rPr>
                <w:rFonts w:ascii="宋体" w:eastAsia="宋体" w:hAnsi="宋体" w:hint="eastAsia"/>
                <w:sz w:val="24"/>
                <w:szCs w:val="24"/>
              </w:rPr>
              <w:t>具有等级测评师（高级）资格证书</w:t>
            </w:r>
          </w:p>
        </w:tc>
        <w:tc>
          <w:tcPr>
            <w:tcW w:w="3229" w:type="dxa"/>
            <w:tcBorders>
              <w:top w:val="single" w:sz="4" w:space="0" w:color="000000"/>
              <w:left w:val="single" w:sz="4" w:space="0" w:color="000000"/>
              <w:bottom w:val="single" w:sz="4" w:space="0" w:color="000000"/>
              <w:right w:val="single" w:sz="4" w:space="0" w:color="000000"/>
            </w:tcBorders>
            <w:vAlign w:val="center"/>
          </w:tcPr>
          <w:p w:rsidR="00FA7B76" w:rsidRDefault="00064C97">
            <w:pPr>
              <w:pStyle w:val="TableParagraph"/>
              <w:kinsoku w:val="0"/>
              <w:overflowPunct w:val="0"/>
              <w:spacing w:before="195" w:line="440" w:lineRule="exact"/>
              <w:jc w:val="center"/>
              <w:rPr>
                <w:rFonts w:ascii="宋体" w:eastAsia="宋体" w:hAnsi="宋体" w:cs="Times New Roman"/>
                <w:sz w:val="24"/>
                <w:szCs w:val="24"/>
              </w:rPr>
            </w:pPr>
            <w:r>
              <w:rPr>
                <w:rFonts w:ascii="宋体" w:eastAsia="宋体" w:hAnsi="宋体"/>
                <w:sz w:val="24"/>
                <w:szCs w:val="24"/>
              </w:rPr>
              <w:t>1</w:t>
            </w:r>
            <w:r>
              <w:rPr>
                <w:rFonts w:ascii="宋体" w:eastAsia="宋体" w:hAnsi="宋体"/>
                <w:spacing w:val="-60"/>
                <w:sz w:val="24"/>
                <w:szCs w:val="24"/>
              </w:rPr>
              <w:t xml:space="preserve"> </w:t>
            </w:r>
            <w:r>
              <w:rPr>
                <w:rFonts w:ascii="宋体" w:eastAsia="宋体" w:hAnsi="宋体" w:hint="eastAsia"/>
                <w:sz w:val="24"/>
                <w:szCs w:val="24"/>
              </w:rPr>
              <w:t>人（不允许外聘、返聘）</w:t>
            </w:r>
          </w:p>
        </w:tc>
      </w:tr>
      <w:tr w:rsidR="00FA7B76">
        <w:trPr>
          <w:trHeight w:hRule="exact" w:val="1399"/>
          <w:jc w:val="center"/>
        </w:trPr>
        <w:tc>
          <w:tcPr>
            <w:tcW w:w="2160" w:type="dxa"/>
            <w:tcBorders>
              <w:top w:val="single" w:sz="4" w:space="0" w:color="000000"/>
              <w:left w:val="single" w:sz="4" w:space="0" w:color="000000"/>
              <w:bottom w:val="single" w:sz="4" w:space="0" w:color="000000"/>
              <w:right w:val="single" w:sz="4" w:space="0" w:color="000000"/>
            </w:tcBorders>
            <w:vAlign w:val="center"/>
          </w:tcPr>
          <w:p w:rsidR="00FA7B76" w:rsidRDefault="00064C97">
            <w:pPr>
              <w:pStyle w:val="TableParagraph"/>
              <w:kinsoku w:val="0"/>
              <w:overflowPunct w:val="0"/>
              <w:spacing w:before="195" w:line="440" w:lineRule="exact"/>
              <w:jc w:val="center"/>
              <w:rPr>
                <w:rFonts w:ascii="宋体" w:eastAsia="宋体" w:hAnsi="宋体" w:cs="Times New Roman"/>
                <w:sz w:val="24"/>
                <w:szCs w:val="24"/>
              </w:rPr>
            </w:pPr>
            <w:r>
              <w:rPr>
                <w:rFonts w:ascii="宋体" w:eastAsia="宋体" w:hAnsi="宋体" w:hint="eastAsia"/>
                <w:sz w:val="24"/>
                <w:szCs w:val="24"/>
              </w:rPr>
              <w:t>专业</w:t>
            </w:r>
            <w:proofErr w:type="gramStart"/>
            <w:r>
              <w:rPr>
                <w:rFonts w:ascii="宋体" w:eastAsia="宋体" w:hAnsi="宋体" w:hint="eastAsia"/>
                <w:sz w:val="24"/>
                <w:szCs w:val="24"/>
              </w:rPr>
              <w:t>测评师</w:t>
            </w:r>
            <w:proofErr w:type="gramEnd"/>
          </w:p>
        </w:tc>
        <w:tc>
          <w:tcPr>
            <w:tcW w:w="3966" w:type="dxa"/>
            <w:tcBorders>
              <w:top w:val="single" w:sz="4" w:space="0" w:color="000000"/>
              <w:left w:val="single" w:sz="4" w:space="0" w:color="000000"/>
              <w:bottom w:val="single" w:sz="4" w:space="0" w:color="000000"/>
              <w:right w:val="single" w:sz="4" w:space="0" w:color="000000"/>
            </w:tcBorders>
            <w:vAlign w:val="center"/>
          </w:tcPr>
          <w:p w:rsidR="00FA7B76" w:rsidRDefault="00064C97">
            <w:pPr>
              <w:pStyle w:val="TableParagraph"/>
              <w:kinsoku w:val="0"/>
              <w:overflowPunct w:val="0"/>
              <w:spacing w:line="440" w:lineRule="exact"/>
              <w:jc w:val="center"/>
              <w:rPr>
                <w:rFonts w:ascii="宋体" w:eastAsia="宋体" w:hAnsi="宋体"/>
                <w:sz w:val="24"/>
                <w:szCs w:val="24"/>
              </w:rPr>
            </w:pPr>
            <w:r>
              <w:rPr>
                <w:rFonts w:ascii="宋体" w:eastAsia="宋体" w:hAnsi="宋体" w:hint="eastAsia"/>
                <w:sz w:val="24"/>
                <w:szCs w:val="24"/>
              </w:rPr>
              <w:t>具有等级测评师（中级及以上）资</w:t>
            </w:r>
          </w:p>
          <w:p w:rsidR="00FA7B76" w:rsidRDefault="00064C97">
            <w:pPr>
              <w:pStyle w:val="TableParagraph"/>
              <w:kinsoku w:val="0"/>
              <w:overflowPunct w:val="0"/>
              <w:spacing w:before="154" w:line="440" w:lineRule="exact"/>
              <w:ind w:left="100"/>
              <w:jc w:val="center"/>
              <w:rPr>
                <w:rFonts w:ascii="宋体" w:eastAsia="宋体" w:hAnsi="宋体" w:cs="Times New Roman"/>
                <w:sz w:val="24"/>
                <w:szCs w:val="24"/>
              </w:rPr>
            </w:pPr>
            <w:r>
              <w:rPr>
                <w:rFonts w:ascii="宋体" w:eastAsia="宋体" w:hAnsi="宋体" w:hint="eastAsia"/>
                <w:sz w:val="24"/>
                <w:szCs w:val="24"/>
              </w:rPr>
              <w:t>格证书</w:t>
            </w:r>
          </w:p>
        </w:tc>
        <w:tc>
          <w:tcPr>
            <w:tcW w:w="3229" w:type="dxa"/>
            <w:tcBorders>
              <w:top w:val="single" w:sz="4" w:space="0" w:color="000000"/>
              <w:left w:val="single" w:sz="4" w:space="0" w:color="000000"/>
              <w:bottom w:val="single" w:sz="4" w:space="0" w:color="000000"/>
              <w:right w:val="single" w:sz="4" w:space="0" w:color="000000"/>
            </w:tcBorders>
            <w:vAlign w:val="center"/>
          </w:tcPr>
          <w:p w:rsidR="00FA7B76" w:rsidRDefault="00064C97">
            <w:pPr>
              <w:pStyle w:val="TableParagraph"/>
              <w:kinsoku w:val="0"/>
              <w:overflowPunct w:val="0"/>
              <w:spacing w:before="195" w:line="440" w:lineRule="exact"/>
              <w:jc w:val="center"/>
              <w:rPr>
                <w:rFonts w:ascii="宋体" w:eastAsia="宋体" w:hAnsi="宋体" w:cs="Times New Roman"/>
                <w:sz w:val="24"/>
                <w:szCs w:val="24"/>
              </w:rPr>
            </w:pPr>
            <w:r>
              <w:rPr>
                <w:rFonts w:ascii="宋体" w:eastAsia="宋体" w:hAnsi="宋体" w:hint="eastAsia"/>
                <w:sz w:val="24"/>
                <w:szCs w:val="24"/>
              </w:rPr>
              <w:t>不少于</w:t>
            </w:r>
            <w:r>
              <w:rPr>
                <w:rFonts w:ascii="宋体" w:eastAsia="宋体" w:hAnsi="宋体" w:hint="eastAsia"/>
                <w:sz w:val="24"/>
                <w:szCs w:val="24"/>
              </w:rPr>
              <w:t>3</w:t>
            </w:r>
            <w:r>
              <w:rPr>
                <w:rFonts w:ascii="宋体" w:eastAsia="宋体" w:hAnsi="宋体" w:hint="eastAsia"/>
                <w:sz w:val="24"/>
                <w:szCs w:val="24"/>
              </w:rPr>
              <w:t>人（不允许外聘、返聘）</w:t>
            </w:r>
          </w:p>
        </w:tc>
      </w:tr>
      <w:tr w:rsidR="00FA7B76">
        <w:trPr>
          <w:trHeight w:hRule="exact" w:val="542"/>
          <w:jc w:val="center"/>
        </w:trPr>
        <w:tc>
          <w:tcPr>
            <w:tcW w:w="6126" w:type="dxa"/>
            <w:gridSpan w:val="2"/>
            <w:tcBorders>
              <w:top w:val="single" w:sz="4" w:space="0" w:color="000000"/>
              <w:left w:val="single" w:sz="4" w:space="0" w:color="000000"/>
              <w:bottom w:val="single" w:sz="4" w:space="0" w:color="000000"/>
              <w:right w:val="single" w:sz="4" w:space="0" w:color="000000"/>
            </w:tcBorders>
            <w:vAlign w:val="center"/>
          </w:tcPr>
          <w:p w:rsidR="00FA7B76" w:rsidRDefault="00064C97">
            <w:pPr>
              <w:pStyle w:val="TableParagraph"/>
              <w:kinsoku w:val="0"/>
              <w:overflowPunct w:val="0"/>
              <w:spacing w:line="440" w:lineRule="exact"/>
              <w:ind w:left="583"/>
              <w:jc w:val="center"/>
              <w:rPr>
                <w:rFonts w:ascii="宋体" w:eastAsia="宋体" w:hAnsi="宋体" w:cs="Times New Roman"/>
                <w:sz w:val="24"/>
                <w:szCs w:val="24"/>
              </w:rPr>
            </w:pPr>
            <w:r>
              <w:rPr>
                <w:rFonts w:ascii="宋体" w:eastAsia="宋体" w:hAnsi="宋体" w:hint="eastAsia"/>
                <w:sz w:val="24"/>
                <w:szCs w:val="24"/>
              </w:rPr>
              <w:t>合计</w:t>
            </w:r>
          </w:p>
        </w:tc>
        <w:tc>
          <w:tcPr>
            <w:tcW w:w="3229" w:type="dxa"/>
            <w:tcBorders>
              <w:top w:val="single" w:sz="4" w:space="0" w:color="000000"/>
              <w:left w:val="single" w:sz="4" w:space="0" w:color="000000"/>
              <w:bottom w:val="single" w:sz="4" w:space="0" w:color="000000"/>
              <w:right w:val="single" w:sz="4" w:space="0" w:color="000000"/>
            </w:tcBorders>
            <w:vAlign w:val="center"/>
          </w:tcPr>
          <w:p w:rsidR="00FA7B76" w:rsidRDefault="00064C97">
            <w:pPr>
              <w:pStyle w:val="TableParagraph"/>
              <w:kinsoku w:val="0"/>
              <w:overflowPunct w:val="0"/>
              <w:spacing w:line="440" w:lineRule="exact"/>
              <w:jc w:val="center"/>
              <w:rPr>
                <w:rFonts w:ascii="宋体" w:eastAsia="宋体" w:hAnsi="宋体" w:cs="Times New Roman"/>
                <w:sz w:val="24"/>
                <w:szCs w:val="24"/>
              </w:rPr>
            </w:pPr>
            <w:r>
              <w:rPr>
                <w:rFonts w:ascii="宋体" w:eastAsia="宋体" w:hAnsi="宋体" w:hint="eastAsia"/>
                <w:sz w:val="24"/>
                <w:szCs w:val="24"/>
              </w:rPr>
              <w:t>不少于</w:t>
            </w:r>
            <w:r>
              <w:rPr>
                <w:rFonts w:ascii="宋体" w:eastAsia="宋体" w:hAnsi="宋体" w:hint="eastAsia"/>
                <w:sz w:val="24"/>
                <w:szCs w:val="24"/>
              </w:rPr>
              <w:t>4</w:t>
            </w:r>
            <w:r>
              <w:rPr>
                <w:rFonts w:ascii="宋体" w:eastAsia="宋体" w:hAnsi="宋体" w:hint="eastAsia"/>
                <w:sz w:val="24"/>
                <w:szCs w:val="24"/>
              </w:rPr>
              <w:t>人</w:t>
            </w:r>
          </w:p>
        </w:tc>
      </w:tr>
    </w:tbl>
    <w:p w:rsidR="00FA7B76" w:rsidRDefault="00064C97">
      <w:pPr>
        <w:spacing w:line="360" w:lineRule="auto"/>
        <w:jc w:val="center"/>
        <w:outlineLvl w:val="1"/>
        <w:rPr>
          <w:rFonts w:asciiTheme="minorEastAsia" w:eastAsiaTheme="minorEastAsia" w:hAnsiTheme="minorEastAsia" w:cstheme="minorEastAsia"/>
          <w:b/>
          <w:sz w:val="28"/>
        </w:rPr>
      </w:pPr>
      <w:r>
        <w:rPr>
          <w:rFonts w:ascii="宋体" w:eastAsia="宋体" w:hAnsi="宋体" w:cs="宋体"/>
          <w:b/>
          <w:sz w:val="24"/>
          <w:szCs w:val="24"/>
        </w:rPr>
        <w:t xml:space="preserve"> </w:t>
      </w:r>
    </w:p>
    <w:p w:rsidR="00FA7B76" w:rsidRDefault="00FA7B76">
      <w:pPr>
        <w:spacing w:line="360" w:lineRule="auto"/>
        <w:outlineLvl w:val="1"/>
        <w:rPr>
          <w:rFonts w:asciiTheme="minorEastAsia" w:eastAsiaTheme="minorEastAsia" w:hAnsiTheme="minorEastAsia" w:cstheme="minorEastAsia"/>
          <w:b/>
          <w:sz w:val="28"/>
        </w:rPr>
      </w:pPr>
    </w:p>
    <w:p w:rsidR="00FA7B76" w:rsidRDefault="00FA7B76">
      <w:pPr>
        <w:pStyle w:val="21"/>
      </w:pPr>
    </w:p>
    <w:p w:rsidR="00FA7B76" w:rsidRDefault="00FA7B76">
      <w:pPr>
        <w:pStyle w:val="21"/>
      </w:pPr>
    </w:p>
    <w:p w:rsidR="00FA7B76" w:rsidRDefault="00FA7B76">
      <w:pPr>
        <w:pStyle w:val="21"/>
      </w:pPr>
    </w:p>
    <w:p w:rsidR="00FA7B76" w:rsidRDefault="00FA7B76">
      <w:pPr>
        <w:pStyle w:val="21"/>
      </w:pPr>
    </w:p>
    <w:p w:rsidR="00FA7B76" w:rsidRDefault="00FA7B76">
      <w:pPr>
        <w:pStyle w:val="21"/>
      </w:pPr>
    </w:p>
    <w:p w:rsidR="00FA7B76" w:rsidRDefault="00FA7B76">
      <w:pPr>
        <w:pStyle w:val="21"/>
      </w:pPr>
    </w:p>
    <w:p w:rsidR="00FA7B76" w:rsidRDefault="00FA7B76">
      <w:pPr>
        <w:pStyle w:val="21"/>
      </w:pPr>
    </w:p>
    <w:p w:rsidR="00FA7B76" w:rsidRDefault="00FA7B76">
      <w:pPr>
        <w:pStyle w:val="21"/>
      </w:pPr>
    </w:p>
    <w:p w:rsidR="00FA7B76" w:rsidRDefault="00FA7B76">
      <w:pPr>
        <w:pStyle w:val="21"/>
      </w:pPr>
    </w:p>
    <w:p w:rsidR="00FA7B76" w:rsidRDefault="00FA7B76">
      <w:pPr>
        <w:pStyle w:val="21"/>
      </w:pPr>
    </w:p>
    <w:p w:rsidR="00FA7B76" w:rsidRDefault="00FA7B76">
      <w:pPr>
        <w:pStyle w:val="21"/>
      </w:pPr>
    </w:p>
    <w:p w:rsidR="00FA7B76" w:rsidRDefault="00FA7B76">
      <w:pPr>
        <w:pStyle w:val="21"/>
      </w:pPr>
    </w:p>
    <w:p w:rsidR="00FA7B76" w:rsidRDefault="00FA7B76">
      <w:pPr>
        <w:pStyle w:val="21"/>
      </w:pPr>
    </w:p>
    <w:p w:rsidR="00FA7B76" w:rsidRDefault="00FA7B76">
      <w:pPr>
        <w:pStyle w:val="21"/>
      </w:pPr>
    </w:p>
    <w:p w:rsidR="00FA7B76" w:rsidRDefault="00FA7B76">
      <w:pPr>
        <w:pStyle w:val="21"/>
      </w:pPr>
    </w:p>
    <w:p w:rsidR="00FA7B76" w:rsidRDefault="00FA7B76">
      <w:pPr>
        <w:pStyle w:val="21"/>
      </w:pPr>
    </w:p>
    <w:p w:rsidR="00FA7B76" w:rsidRDefault="00FA7B76">
      <w:pPr>
        <w:pStyle w:val="21"/>
      </w:pPr>
    </w:p>
    <w:p w:rsidR="00FA7B76" w:rsidRDefault="00FA7B76">
      <w:pPr>
        <w:pStyle w:val="21"/>
      </w:pPr>
    </w:p>
    <w:p w:rsidR="00FA7B76" w:rsidRDefault="00064C97">
      <w:pPr>
        <w:spacing w:line="360" w:lineRule="auto"/>
        <w:jc w:val="center"/>
        <w:outlineLvl w:val="1"/>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lastRenderedPageBreak/>
        <w:t>第四章</w:t>
      </w:r>
      <w:r>
        <w:rPr>
          <w:rFonts w:asciiTheme="minorEastAsia" w:eastAsiaTheme="minorEastAsia" w:hAnsiTheme="minorEastAsia" w:cstheme="minorEastAsia" w:hint="eastAsia"/>
          <w:b/>
          <w:sz w:val="28"/>
        </w:rPr>
        <w:t xml:space="preserve">  </w:t>
      </w:r>
      <w:r>
        <w:rPr>
          <w:rFonts w:asciiTheme="minorEastAsia" w:eastAsiaTheme="minorEastAsia" w:hAnsiTheme="minorEastAsia" w:cstheme="minorEastAsia" w:hint="eastAsia"/>
          <w:b/>
          <w:sz w:val="28"/>
        </w:rPr>
        <w:t>评审方法和标准</w:t>
      </w:r>
      <w:bookmarkEnd w:id="6"/>
    </w:p>
    <w:p w:rsidR="00FA7B76" w:rsidRDefault="00064C97">
      <w:pPr>
        <w:adjustRightInd w:val="0"/>
        <w:snapToGrid w:val="0"/>
        <w:spacing w:line="460" w:lineRule="exact"/>
        <w:rPr>
          <w:rFonts w:asciiTheme="minorEastAsia" w:eastAsiaTheme="minorEastAsia" w:hAnsiTheme="minorEastAsia" w:cstheme="minorEastAsia"/>
          <w:b/>
          <w:bCs/>
          <w:sz w:val="24"/>
          <w:szCs w:val="22"/>
        </w:rPr>
      </w:pPr>
      <w:r>
        <w:rPr>
          <w:rFonts w:asciiTheme="minorEastAsia" w:eastAsiaTheme="minorEastAsia" w:hAnsiTheme="minorEastAsia" w:cstheme="minorEastAsia" w:hint="eastAsia"/>
          <w:b/>
          <w:bCs/>
          <w:sz w:val="24"/>
          <w:szCs w:val="22"/>
        </w:rPr>
        <w:t>1.</w:t>
      </w:r>
      <w:r>
        <w:rPr>
          <w:rFonts w:asciiTheme="minorEastAsia" w:eastAsiaTheme="minorEastAsia" w:hAnsiTheme="minorEastAsia" w:cstheme="minorEastAsia" w:hint="eastAsia"/>
          <w:b/>
          <w:bCs/>
          <w:sz w:val="24"/>
          <w:szCs w:val="22"/>
        </w:rPr>
        <w:t>评审总则</w:t>
      </w:r>
    </w:p>
    <w:p w:rsidR="00FA7B76" w:rsidRDefault="00064C97">
      <w:pPr>
        <w:adjustRightInd w:val="0"/>
        <w:snapToGrid w:val="0"/>
        <w:spacing w:line="460" w:lineRule="exact"/>
        <w:rPr>
          <w:rFonts w:asciiTheme="minorEastAsia" w:eastAsiaTheme="minorEastAsia" w:hAnsiTheme="minorEastAsia" w:cstheme="minorEastAsia"/>
          <w:sz w:val="24"/>
          <w:szCs w:val="22"/>
        </w:rPr>
      </w:pPr>
      <w:r>
        <w:rPr>
          <w:rFonts w:asciiTheme="minorEastAsia" w:eastAsiaTheme="minorEastAsia" w:hAnsiTheme="minorEastAsia" w:cstheme="minorEastAsia" w:hint="eastAsia"/>
          <w:sz w:val="24"/>
          <w:szCs w:val="22"/>
        </w:rPr>
        <w:t>本次磋商采购的评审办法采用综合评估法。</w:t>
      </w:r>
    </w:p>
    <w:p w:rsidR="00FA7B76" w:rsidRDefault="00064C97">
      <w:pPr>
        <w:adjustRightInd w:val="0"/>
        <w:snapToGrid w:val="0"/>
        <w:spacing w:line="460" w:lineRule="exact"/>
        <w:rPr>
          <w:rFonts w:asciiTheme="minorEastAsia" w:eastAsiaTheme="minorEastAsia" w:hAnsiTheme="minorEastAsia" w:cstheme="minorEastAsia"/>
          <w:b/>
          <w:bCs/>
          <w:sz w:val="24"/>
          <w:szCs w:val="22"/>
        </w:rPr>
      </w:pPr>
      <w:r>
        <w:rPr>
          <w:rFonts w:asciiTheme="minorEastAsia" w:eastAsiaTheme="minorEastAsia" w:hAnsiTheme="minorEastAsia" w:cstheme="minorEastAsia" w:hint="eastAsia"/>
          <w:b/>
          <w:bCs/>
          <w:sz w:val="24"/>
          <w:szCs w:val="22"/>
        </w:rPr>
        <w:t>2.</w:t>
      </w:r>
      <w:r>
        <w:rPr>
          <w:rFonts w:asciiTheme="minorEastAsia" w:eastAsiaTheme="minorEastAsia" w:hAnsiTheme="minorEastAsia" w:cstheme="minorEastAsia" w:hint="eastAsia"/>
          <w:b/>
          <w:bCs/>
          <w:sz w:val="24"/>
          <w:szCs w:val="22"/>
        </w:rPr>
        <w:t>评标程序：</w:t>
      </w:r>
    </w:p>
    <w:p w:rsidR="00FA7B76" w:rsidRDefault="00064C97">
      <w:pPr>
        <w:adjustRightInd w:val="0"/>
        <w:snapToGrid w:val="0"/>
        <w:spacing w:line="460" w:lineRule="exact"/>
        <w:rPr>
          <w:rFonts w:asciiTheme="minorEastAsia" w:eastAsiaTheme="minorEastAsia" w:hAnsiTheme="minorEastAsia" w:cstheme="minorEastAsia"/>
          <w:b/>
          <w:bCs/>
          <w:sz w:val="24"/>
          <w:szCs w:val="22"/>
        </w:rPr>
      </w:pPr>
      <w:r>
        <w:rPr>
          <w:rFonts w:asciiTheme="minorEastAsia" w:eastAsiaTheme="minorEastAsia" w:hAnsiTheme="minorEastAsia" w:cstheme="minorEastAsia" w:hint="eastAsia"/>
          <w:b/>
          <w:bCs/>
          <w:sz w:val="24"/>
          <w:szCs w:val="22"/>
        </w:rPr>
        <w:t>(1)</w:t>
      </w:r>
      <w:r>
        <w:rPr>
          <w:rFonts w:asciiTheme="minorEastAsia" w:eastAsiaTheme="minorEastAsia" w:hAnsiTheme="minorEastAsia" w:cstheme="minorEastAsia" w:hint="eastAsia"/>
          <w:b/>
          <w:bCs/>
          <w:sz w:val="24"/>
          <w:szCs w:val="22"/>
        </w:rPr>
        <w:t>合格性评审；</w:t>
      </w:r>
    </w:p>
    <w:p w:rsidR="00FA7B76" w:rsidRDefault="00064C97">
      <w:pPr>
        <w:adjustRightInd w:val="0"/>
        <w:snapToGrid w:val="0"/>
        <w:spacing w:line="460" w:lineRule="exact"/>
        <w:rPr>
          <w:rFonts w:asciiTheme="minorEastAsia" w:eastAsiaTheme="minorEastAsia" w:hAnsiTheme="minorEastAsia" w:cstheme="minorEastAsia"/>
          <w:b/>
          <w:bCs/>
          <w:sz w:val="24"/>
          <w:szCs w:val="22"/>
        </w:rPr>
      </w:pPr>
      <w:r>
        <w:rPr>
          <w:rFonts w:asciiTheme="minorEastAsia" w:eastAsiaTheme="minorEastAsia" w:hAnsiTheme="minorEastAsia" w:cstheme="minorEastAsia" w:hint="eastAsia"/>
          <w:b/>
          <w:bCs/>
          <w:sz w:val="24"/>
          <w:szCs w:val="22"/>
        </w:rPr>
        <w:t>(2)</w:t>
      </w:r>
      <w:r>
        <w:rPr>
          <w:rFonts w:asciiTheme="minorEastAsia" w:eastAsiaTheme="minorEastAsia" w:hAnsiTheme="minorEastAsia" w:cstheme="minorEastAsia" w:hint="eastAsia"/>
          <w:b/>
          <w:bCs/>
          <w:sz w:val="24"/>
          <w:szCs w:val="22"/>
        </w:rPr>
        <w:t>磋商；</w:t>
      </w:r>
    </w:p>
    <w:p w:rsidR="00FA7B76" w:rsidRDefault="00064C97">
      <w:pPr>
        <w:adjustRightInd w:val="0"/>
        <w:snapToGrid w:val="0"/>
        <w:spacing w:line="460" w:lineRule="exact"/>
        <w:rPr>
          <w:rFonts w:asciiTheme="minorEastAsia" w:eastAsiaTheme="minorEastAsia" w:hAnsiTheme="minorEastAsia" w:cstheme="minorEastAsia"/>
          <w:b/>
          <w:bCs/>
          <w:sz w:val="24"/>
          <w:szCs w:val="22"/>
        </w:rPr>
      </w:pPr>
      <w:r>
        <w:rPr>
          <w:rFonts w:asciiTheme="minorEastAsia" w:eastAsiaTheme="minorEastAsia" w:hAnsiTheme="minorEastAsia" w:cstheme="minorEastAsia" w:hint="eastAsia"/>
          <w:b/>
          <w:bCs/>
          <w:sz w:val="24"/>
          <w:szCs w:val="22"/>
        </w:rPr>
        <w:t>(3)</w:t>
      </w:r>
      <w:r>
        <w:rPr>
          <w:rFonts w:asciiTheme="minorEastAsia" w:eastAsiaTheme="minorEastAsia" w:hAnsiTheme="minorEastAsia" w:cstheme="minorEastAsia" w:hint="eastAsia"/>
          <w:b/>
          <w:bCs/>
          <w:sz w:val="24"/>
          <w:szCs w:val="22"/>
        </w:rPr>
        <w:t>报价、商务、技术方面的评估、比较、打分；</w:t>
      </w:r>
    </w:p>
    <w:p w:rsidR="00FA7B76" w:rsidRDefault="00064C97">
      <w:pPr>
        <w:adjustRightInd w:val="0"/>
        <w:snapToGrid w:val="0"/>
        <w:spacing w:line="460" w:lineRule="exact"/>
        <w:rPr>
          <w:rFonts w:asciiTheme="minorEastAsia" w:eastAsiaTheme="minorEastAsia" w:hAnsiTheme="minorEastAsia" w:cstheme="minorEastAsia"/>
          <w:b/>
          <w:bCs/>
          <w:sz w:val="24"/>
          <w:szCs w:val="22"/>
        </w:rPr>
      </w:pPr>
      <w:r>
        <w:rPr>
          <w:rFonts w:asciiTheme="minorEastAsia" w:eastAsiaTheme="minorEastAsia" w:hAnsiTheme="minorEastAsia" w:cstheme="minorEastAsia" w:hint="eastAsia"/>
          <w:b/>
          <w:bCs/>
          <w:sz w:val="24"/>
          <w:szCs w:val="22"/>
        </w:rPr>
        <w:t>(4)</w:t>
      </w:r>
      <w:r>
        <w:rPr>
          <w:rFonts w:asciiTheme="minorEastAsia" w:eastAsiaTheme="minorEastAsia" w:hAnsiTheme="minorEastAsia" w:cstheme="minorEastAsia" w:hint="eastAsia"/>
          <w:b/>
          <w:bCs/>
          <w:sz w:val="24"/>
          <w:szCs w:val="22"/>
        </w:rPr>
        <w:t>确定成交供应商。</w:t>
      </w:r>
    </w:p>
    <w:p w:rsidR="00FA7B76" w:rsidRDefault="00064C97">
      <w:pPr>
        <w:adjustRightInd w:val="0"/>
        <w:snapToGrid w:val="0"/>
        <w:spacing w:line="460" w:lineRule="exact"/>
        <w:rPr>
          <w:rFonts w:asciiTheme="minorEastAsia" w:eastAsiaTheme="minorEastAsia" w:hAnsiTheme="minorEastAsia" w:cstheme="minorEastAsia"/>
          <w:b/>
          <w:bCs/>
          <w:sz w:val="24"/>
          <w:szCs w:val="22"/>
        </w:rPr>
      </w:pPr>
      <w:r>
        <w:rPr>
          <w:rFonts w:asciiTheme="minorEastAsia" w:eastAsiaTheme="minorEastAsia" w:hAnsiTheme="minorEastAsia" w:cstheme="minorEastAsia" w:hint="eastAsia"/>
          <w:b/>
          <w:bCs/>
          <w:sz w:val="24"/>
          <w:szCs w:val="22"/>
        </w:rPr>
        <w:t>3.</w:t>
      </w:r>
      <w:r>
        <w:rPr>
          <w:rFonts w:asciiTheme="minorEastAsia" w:eastAsiaTheme="minorEastAsia" w:hAnsiTheme="minorEastAsia" w:cstheme="minorEastAsia" w:hint="eastAsia"/>
          <w:b/>
          <w:bCs/>
          <w:sz w:val="24"/>
          <w:szCs w:val="22"/>
        </w:rPr>
        <w:t>评审内容</w:t>
      </w:r>
    </w:p>
    <w:p w:rsidR="00FA7B76" w:rsidRDefault="00064C97">
      <w:pPr>
        <w:adjustRightInd w:val="0"/>
        <w:snapToGrid w:val="0"/>
        <w:spacing w:line="460" w:lineRule="exact"/>
        <w:rPr>
          <w:rFonts w:asciiTheme="minorEastAsia" w:eastAsiaTheme="minorEastAsia" w:hAnsiTheme="minorEastAsia" w:cstheme="minorEastAsia"/>
          <w:b/>
          <w:bCs/>
          <w:sz w:val="24"/>
          <w:szCs w:val="22"/>
        </w:rPr>
      </w:pPr>
      <w:r>
        <w:rPr>
          <w:rFonts w:asciiTheme="minorEastAsia" w:eastAsiaTheme="minorEastAsia" w:hAnsiTheme="minorEastAsia" w:cstheme="minorEastAsia" w:hint="eastAsia"/>
          <w:b/>
          <w:bCs/>
          <w:sz w:val="24"/>
          <w:szCs w:val="22"/>
        </w:rPr>
        <w:t>(1)</w:t>
      </w:r>
      <w:r>
        <w:rPr>
          <w:rFonts w:asciiTheme="minorEastAsia" w:eastAsiaTheme="minorEastAsia" w:hAnsiTheme="minorEastAsia" w:cstheme="minorEastAsia" w:hint="eastAsia"/>
          <w:b/>
          <w:bCs/>
          <w:sz w:val="24"/>
          <w:szCs w:val="22"/>
        </w:rPr>
        <w:t>合格性评审：</w:t>
      </w: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2092"/>
        <w:gridCol w:w="6525"/>
      </w:tblGrid>
      <w:tr w:rsidR="00FA7B76">
        <w:trPr>
          <w:trHeight w:val="547"/>
          <w:jc w:val="center"/>
        </w:trPr>
        <w:tc>
          <w:tcPr>
            <w:tcW w:w="9564" w:type="dxa"/>
            <w:gridSpan w:val="3"/>
            <w:vAlign w:val="center"/>
          </w:tcPr>
          <w:p w:rsidR="00FA7B76" w:rsidRDefault="00064C97">
            <w:pPr>
              <w:adjustRightInd w:val="0"/>
              <w:snapToGrid w:val="0"/>
              <w:spacing w:line="460" w:lineRule="exact"/>
              <w:jc w:val="center"/>
              <w:rPr>
                <w:rFonts w:ascii="宋体" w:eastAsia="宋体" w:hAnsi="宋体" w:cs="宋体"/>
                <w:b/>
                <w:bCs/>
                <w:sz w:val="24"/>
                <w:szCs w:val="22"/>
              </w:rPr>
            </w:pPr>
            <w:r>
              <w:rPr>
                <w:rFonts w:ascii="宋体" w:eastAsia="宋体" w:hAnsi="宋体" w:cs="宋体" w:hint="eastAsia"/>
                <w:b/>
                <w:bCs/>
                <w:sz w:val="24"/>
                <w:szCs w:val="22"/>
              </w:rPr>
              <w:t>合格性评审内容</w:t>
            </w:r>
          </w:p>
        </w:tc>
      </w:tr>
      <w:tr w:rsidR="00FA7B76">
        <w:trPr>
          <w:trHeight w:val="532"/>
          <w:jc w:val="center"/>
        </w:trPr>
        <w:tc>
          <w:tcPr>
            <w:tcW w:w="947" w:type="dxa"/>
            <w:vAlign w:val="center"/>
          </w:tcPr>
          <w:p w:rsidR="00FA7B76" w:rsidRDefault="00064C97">
            <w:pPr>
              <w:adjustRightInd w:val="0"/>
              <w:snapToGrid w:val="0"/>
              <w:spacing w:line="460" w:lineRule="exact"/>
              <w:rPr>
                <w:rFonts w:ascii="宋体" w:eastAsia="宋体" w:hAnsi="宋体" w:cs="宋体"/>
                <w:b/>
                <w:bCs/>
                <w:sz w:val="24"/>
                <w:szCs w:val="22"/>
              </w:rPr>
            </w:pPr>
            <w:r>
              <w:rPr>
                <w:rFonts w:ascii="宋体" w:eastAsia="宋体" w:hAnsi="宋体" w:cs="宋体" w:hint="eastAsia"/>
                <w:b/>
                <w:bCs/>
                <w:sz w:val="24"/>
                <w:szCs w:val="22"/>
              </w:rPr>
              <w:t>序号</w:t>
            </w:r>
          </w:p>
        </w:tc>
        <w:tc>
          <w:tcPr>
            <w:tcW w:w="2092" w:type="dxa"/>
            <w:vAlign w:val="center"/>
          </w:tcPr>
          <w:p w:rsidR="00FA7B76" w:rsidRDefault="00064C97">
            <w:pPr>
              <w:adjustRightInd w:val="0"/>
              <w:snapToGrid w:val="0"/>
              <w:spacing w:line="460" w:lineRule="exact"/>
              <w:rPr>
                <w:rFonts w:ascii="宋体" w:eastAsia="宋体" w:hAnsi="宋体" w:cs="宋体"/>
                <w:b/>
                <w:bCs/>
                <w:sz w:val="24"/>
                <w:szCs w:val="22"/>
              </w:rPr>
            </w:pPr>
            <w:r>
              <w:rPr>
                <w:rFonts w:ascii="宋体" w:eastAsia="宋体" w:hAnsi="宋体" w:cs="宋体" w:hint="eastAsia"/>
                <w:b/>
                <w:bCs/>
                <w:sz w:val="24"/>
                <w:szCs w:val="22"/>
              </w:rPr>
              <w:t>评审指标</w:t>
            </w:r>
          </w:p>
        </w:tc>
        <w:tc>
          <w:tcPr>
            <w:tcW w:w="6525" w:type="dxa"/>
            <w:vAlign w:val="center"/>
          </w:tcPr>
          <w:p w:rsidR="00FA7B76" w:rsidRDefault="00064C97">
            <w:pPr>
              <w:adjustRightInd w:val="0"/>
              <w:snapToGrid w:val="0"/>
              <w:spacing w:line="460" w:lineRule="exact"/>
              <w:rPr>
                <w:rFonts w:ascii="宋体" w:eastAsia="宋体" w:hAnsi="宋体" w:cs="宋体"/>
                <w:b/>
                <w:bCs/>
                <w:sz w:val="24"/>
                <w:szCs w:val="22"/>
              </w:rPr>
            </w:pPr>
            <w:r>
              <w:rPr>
                <w:rFonts w:ascii="宋体" w:eastAsia="宋体" w:hAnsi="宋体" w:cs="宋体" w:hint="eastAsia"/>
                <w:b/>
                <w:bCs/>
                <w:sz w:val="24"/>
                <w:szCs w:val="22"/>
              </w:rPr>
              <w:t>评审内容</w:t>
            </w:r>
          </w:p>
        </w:tc>
      </w:tr>
      <w:tr w:rsidR="00FA7B76">
        <w:trPr>
          <w:trHeight w:val="532"/>
          <w:jc w:val="center"/>
        </w:trPr>
        <w:tc>
          <w:tcPr>
            <w:tcW w:w="947" w:type="dxa"/>
            <w:vAlign w:val="center"/>
          </w:tcPr>
          <w:p w:rsidR="00FA7B76" w:rsidRDefault="00064C97">
            <w:pPr>
              <w:adjustRightInd w:val="0"/>
              <w:snapToGrid w:val="0"/>
              <w:spacing w:line="460" w:lineRule="exact"/>
              <w:jc w:val="center"/>
              <w:rPr>
                <w:rFonts w:ascii="宋体" w:eastAsia="宋体" w:hAnsi="宋体" w:cs="宋体"/>
                <w:b/>
                <w:bCs/>
                <w:sz w:val="24"/>
                <w:szCs w:val="22"/>
              </w:rPr>
            </w:pPr>
            <w:r>
              <w:rPr>
                <w:rFonts w:ascii="宋体" w:eastAsia="宋体" w:hAnsi="宋体" w:cs="宋体" w:hint="eastAsia"/>
                <w:sz w:val="24"/>
                <w:szCs w:val="22"/>
              </w:rPr>
              <w:t>1</w:t>
            </w:r>
          </w:p>
        </w:tc>
        <w:tc>
          <w:tcPr>
            <w:tcW w:w="2092" w:type="dxa"/>
            <w:vAlign w:val="center"/>
          </w:tcPr>
          <w:p w:rsidR="00FA7B76" w:rsidRDefault="00064C97">
            <w:pPr>
              <w:adjustRightInd w:val="0"/>
              <w:snapToGrid w:val="0"/>
              <w:spacing w:line="460" w:lineRule="exact"/>
              <w:rPr>
                <w:rFonts w:ascii="宋体" w:eastAsia="宋体" w:hAnsi="宋体" w:cs="宋体"/>
                <w:b/>
                <w:bCs/>
                <w:sz w:val="24"/>
                <w:szCs w:val="22"/>
              </w:rPr>
            </w:pPr>
            <w:r>
              <w:rPr>
                <w:rFonts w:ascii="宋体" w:eastAsia="宋体" w:hAnsi="宋体" w:cs="宋体" w:hint="eastAsia"/>
                <w:sz w:val="24"/>
                <w:szCs w:val="22"/>
              </w:rPr>
              <w:t>营业执照</w:t>
            </w:r>
          </w:p>
        </w:tc>
        <w:tc>
          <w:tcPr>
            <w:tcW w:w="6525" w:type="dxa"/>
            <w:vAlign w:val="center"/>
          </w:tcPr>
          <w:p w:rsidR="00FA7B76" w:rsidRDefault="00064C97">
            <w:pPr>
              <w:adjustRightInd w:val="0"/>
              <w:snapToGrid w:val="0"/>
              <w:spacing w:line="460" w:lineRule="exact"/>
              <w:rPr>
                <w:rFonts w:ascii="宋体" w:eastAsia="宋体" w:hAnsi="宋体" w:cs="宋体"/>
                <w:b/>
                <w:bCs/>
                <w:sz w:val="24"/>
                <w:szCs w:val="22"/>
              </w:rPr>
            </w:pPr>
            <w:r>
              <w:rPr>
                <w:rFonts w:ascii="宋体" w:eastAsia="宋体" w:hAnsi="宋体" w:cs="宋体" w:hint="eastAsia"/>
                <w:sz w:val="24"/>
                <w:szCs w:val="22"/>
              </w:rPr>
              <w:t>合法有效</w:t>
            </w:r>
          </w:p>
        </w:tc>
      </w:tr>
      <w:tr w:rsidR="00FA7B76">
        <w:trPr>
          <w:trHeight w:val="670"/>
          <w:jc w:val="center"/>
        </w:trPr>
        <w:tc>
          <w:tcPr>
            <w:tcW w:w="947" w:type="dxa"/>
            <w:vAlign w:val="center"/>
          </w:tcPr>
          <w:p w:rsidR="00FA7B76" w:rsidRDefault="00064C97">
            <w:pPr>
              <w:adjustRightInd w:val="0"/>
              <w:snapToGrid w:val="0"/>
              <w:spacing w:line="460" w:lineRule="exact"/>
              <w:jc w:val="center"/>
              <w:rPr>
                <w:rFonts w:ascii="宋体" w:eastAsia="宋体" w:hAnsi="宋体" w:cs="宋体"/>
                <w:sz w:val="24"/>
                <w:szCs w:val="22"/>
              </w:rPr>
            </w:pPr>
            <w:r>
              <w:rPr>
                <w:rFonts w:ascii="宋体" w:eastAsia="宋体" w:hAnsi="宋体" w:cs="宋体"/>
                <w:sz w:val="24"/>
                <w:szCs w:val="22"/>
              </w:rPr>
              <w:t>2</w:t>
            </w:r>
          </w:p>
        </w:tc>
        <w:tc>
          <w:tcPr>
            <w:tcW w:w="2092" w:type="dxa"/>
            <w:vAlign w:val="center"/>
          </w:tcPr>
          <w:p w:rsidR="00FA7B76" w:rsidRDefault="00064C97">
            <w:pPr>
              <w:adjustRightInd w:val="0"/>
              <w:snapToGrid w:val="0"/>
              <w:spacing w:line="460" w:lineRule="exact"/>
              <w:rPr>
                <w:rFonts w:ascii="宋体" w:eastAsia="宋体" w:hAnsi="宋体" w:cs="宋体"/>
                <w:sz w:val="24"/>
                <w:szCs w:val="22"/>
              </w:rPr>
            </w:pPr>
            <w:r>
              <w:rPr>
                <w:rFonts w:ascii="宋体" w:eastAsia="宋体" w:hAnsi="宋体" w:cs="宋体" w:hint="eastAsia"/>
                <w:sz w:val="24"/>
                <w:szCs w:val="22"/>
              </w:rPr>
              <w:t>响应文件签章及法人授权书</w:t>
            </w:r>
          </w:p>
        </w:tc>
        <w:tc>
          <w:tcPr>
            <w:tcW w:w="6525" w:type="dxa"/>
            <w:vAlign w:val="center"/>
          </w:tcPr>
          <w:p w:rsidR="00FA7B76" w:rsidRDefault="00064C97">
            <w:pPr>
              <w:adjustRightInd w:val="0"/>
              <w:snapToGrid w:val="0"/>
              <w:spacing w:line="460" w:lineRule="exact"/>
              <w:rPr>
                <w:rFonts w:ascii="宋体" w:eastAsia="宋体" w:hAnsi="宋体" w:cs="宋体"/>
                <w:sz w:val="24"/>
                <w:szCs w:val="22"/>
              </w:rPr>
            </w:pPr>
            <w:r>
              <w:rPr>
                <w:rFonts w:ascii="宋体" w:eastAsia="宋体" w:hAnsi="宋体" w:cs="宋体" w:hint="eastAsia"/>
                <w:sz w:val="24"/>
                <w:szCs w:val="22"/>
              </w:rPr>
              <w:t>磋商采购响应文件签章及法人授权书等满足采购文件要求</w:t>
            </w:r>
          </w:p>
        </w:tc>
      </w:tr>
      <w:tr w:rsidR="00FA7B76">
        <w:trPr>
          <w:trHeight w:val="670"/>
          <w:jc w:val="center"/>
        </w:trPr>
        <w:tc>
          <w:tcPr>
            <w:tcW w:w="947" w:type="dxa"/>
            <w:vAlign w:val="center"/>
          </w:tcPr>
          <w:p w:rsidR="00FA7B76" w:rsidRDefault="00064C97">
            <w:pPr>
              <w:adjustRightInd w:val="0"/>
              <w:snapToGrid w:val="0"/>
              <w:spacing w:line="460" w:lineRule="exact"/>
              <w:jc w:val="center"/>
              <w:rPr>
                <w:rFonts w:ascii="宋体" w:eastAsia="宋体" w:hAnsi="宋体" w:cs="宋体"/>
                <w:sz w:val="24"/>
                <w:szCs w:val="22"/>
              </w:rPr>
            </w:pPr>
            <w:r>
              <w:rPr>
                <w:rFonts w:ascii="宋体" w:eastAsia="宋体" w:hAnsi="宋体" w:cs="宋体"/>
                <w:sz w:val="24"/>
                <w:szCs w:val="22"/>
              </w:rPr>
              <w:t>3</w:t>
            </w:r>
          </w:p>
        </w:tc>
        <w:tc>
          <w:tcPr>
            <w:tcW w:w="2092" w:type="dxa"/>
            <w:vAlign w:val="center"/>
          </w:tcPr>
          <w:p w:rsidR="00FA7B76" w:rsidRDefault="00064C97">
            <w:pPr>
              <w:adjustRightInd w:val="0"/>
              <w:snapToGrid w:val="0"/>
              <w:spacing w:line="460" w:lineRule="exact"/>
              <w:rPr>
                <w:rFonts w:ascii="宋体" w:eastAsia="宋体" w:hAnsi="宋体" w:cs="宋体"/>
                <w:sz w:val="24"/>
                <w:szCs w:val="22"/>
              </w:rPr>
            </w:pPr>
            <w:r>
              <w:rPr>
                <w:rFonts w:ascii="宋体" w:eastAsia="宋体" w:hAnsi="宋体" w:cs="宋体" w:hint="eastAsia"/>
                <w:sz w:val="24"/>
                <w:szCs w:val="22"/>
              </w:rPr>
              <w:t>磋商有效期</w:t>
            </w:r>
          </w:p>
        </w:tc>
        <w:tc>
          <w:tcPr>
            <w:tcW w:w="6525" w:type="dxa"/>
            <w:vAlign w:val="center"/>
          </w:tcPr>
          <w:p w:rsidR="00FA7B76" w:rsidRDefault="00064C97">
            <w:pPr>
              <w:adjustRightInd w:val="0"/>
              <w:snapToGrid w:val="0"/>
              <w:spacing w:line="460" w:lineRule="exact"/>
              <w:rPr>
                <w:rFonts w:ascii="宋体" w:eastAsia="宋体" w:hAnsi="宋体" w:cs="宋体"/>
                <w:sz w:val="24"/>
                <w:szCs w:val="22"/>
              </w:rPr>
            </w:pPr>
            <w:r>
              <w:rPr>
                <w:rFonts w:ascii="宋体" w:eastAsia="宋体" w:hAnsi="宋体" w:cs="宋体" w:hint="eastAsia"/>
                <w:sz w:val="24"/>
                <w:szCs w:val="22"/>
              </w:rPr>
              <w:t>磋商有效期满足采购文件要求</w:t>
            </w:r>
          </w:p>
        </w:tc>
      </w:tr>
      <w:tr w:rsidR="00FA7B76">
        <w:trPr>
          <w:trHeight w:val="670"/>
          <w:jc w:val="center"/>
        </w:trPr>
        <w:tc>
          <w:tcPr>
            <w:tcW w:w="947" w:type="dxa"/>
            <w:vAlign w:val="center"/>
          </w:tcPr>
          <w:p w:rsidR="00FA7B76" w:rsidRDefault="00064C97">
            <w:pPr>
              <w:adjustRightInd w:val="0"/>
              <w:snapToGrid w:val="0"/>
              <w:spacing w:line="460" w:lineRule="exact"/>
              <w:jc w:val="center"/>
              <w:rPr>
                <w:rFonts w:ascii="宋体" w:eastAsia="宋体" w:hAnsi="宋体" w:cs="宋体"/>
                <w:sz w:val="24"/>
                <w:szCs w:val="22"/>
              </w:rPr>
            </w:pPr>
            <w:r>
              <w:rPr>
                <w:rFonts w:ascii="宋体" w:eastAsia="宋体" w:hAnsi="宋体" w:cs="宋体"/>
                <w:sz w:val="24"/>
                <w:szCs w:val="22"/>
              </w:rPr>
              <w:t>4</w:t>
            </w:r>
          </w:p>
        </w:tc>
        <w:tc>
          <w:tcPr>
            <w:tcW w:w="2092" w:type="dxa"/>
            <w:vAlign w:val="center"/>
          </w:tcPr>
          <w:p w:rsidR="00FA7B76" w:rsidRDefault="00064C97">
            <w:pPr>
              <w:adjustRightInd w:val="0"/>
              <w:snapToGrid w:val="0"/>
              <w:spacing w:line="460" w:lineRule="exact"/>
              <w:rPr>
                <w:rFonts w:ascii="宋体" w:eastAsia="宋体" w:hAnsi="宋体" w:cs="宋体"/>
                <w:sz w:val="24"/>
                <w:szCs w:val="22"/>
              </w:rPr>
            </w:pPr>
            <w:r>
              <w:rPr>
                <w:rFonts w:ascii="宋体" w:eastAsia="宋体" w:hAnsi="宋体" w:cs="宋体" w:hint="eastAsia"/>
                <w:sz w:val="24"/>
                <w:szCs w:val="22"/>
              </w:rPr>
              <w:t>服务期限</w:t>
            </w:r>
          </w:p>
        </w:tc>
        <w:tc>
          <w:tcPr>
            <w:tcW w:w="6525" w:type="dxa"/>
            <w:vAlign w:val="center"/>
          </w:tcPr>
          <w:p w:rsidR="00FA7B76" w:rsidRDefault="00064C97">
            <w:pPr>
              <w:adjustRightInd w:val="0"/>
              <w:snapToGrid w:val="0"/>
              <w:spacing w:line="460" w:lineRule="exact"/>
              <w:rPr>
                <w:rFonts w:ascii="宋体" w:eastAsia="宋体" w:hAnsi="宋体" w:cs="宋体"/>
                <w:sz w:val="24"/>
                <w:szCs w:val="22"/>
              </w:rPr>
            </w:pPr>
            <w:r>
              <w:rPr>
                <w:rFonts w:ascii="宋体" w:eastAsia="宋体" w:hAnsi="宋体" w:cs="宋体" w:hint="eastAsia"/>
                <w:sz w:val="24"/>
                <w:szCs w:val="22"/>
              </w:rPr>
              <w:t>服务期限满足采购文件要求</w:t>
            </w:r>
          </w:p>
        </w:tc>
      </w:tr>
      <w:tr w:rsidR="00FA7B76">
        <w:trPr>
          <w:trHeight w:val="670"/>
          <w:jc w:val="center"/>
        </w:trPr>
        <w:tc>
          <w:tcPr>
            <w:tcW w:w="947" w:type="dxa"/>
            <w:vAlign w:val="center"/>
          </w:tcPr>
          <w:p w:rsidR="00FA7B76" w:rsidRDefault="00064C97">
            <w:pPr>
              <w:adjustRightInd w:val="0"/>
              <w:snapToGrid w:val="0"/>
              <w:spacing w:line="460" w:lineRule="exact"/>
              <w:jc w:val="center"/>
              <w:rPr>
                <w:rFonts w:ascii="宋体" w:eastAsia="宋体" w:hAnsi="宋体" w:cs="宋体"/>
                <w:sz w:val="24"/>
                <w:szCs w:val="22"/>
              </w:rPr>
            </w:pPr>
            <w:r>
              <w:rPr>
                <w:rFonts w:ascii="宋体" w:eastAsia="宋体" w:hAnsi="宋体" w:cs="宋体"/>
                <w:sz w:val="24"/>
                <w:szCs w:val="22"/>
              </w:rPr>
              <w:t>5</w:t>
            </w:r>
          </w:p>
        </w:tc>
        <w:tc>
          <w:tcPr>
            <w:tcW w:w="2092" w:type="dxa"/>
            <w:vAlign w:val="center"/>
          </w:tcPr>
          <w:p w:rsidR="00FA7B76" w:rsidRDefault="00064C97">
            <w:pPr>
              <w:adjustRightInd w:val="0"/>
              <w:snapToGrid w:val="0"/>
              <w:spacing w:line="460" w:lineRule="exact"/>
              <w:rPr>
                <w:rFonts w:ascii="宋体" w:eastAsia="宋体" w:hAnsi="宋体" w:cs="宋体"/>
                <w:sz w:val="24"/>
                <w:szCs w:val="22"/>
              </w:rPr>
            </w:pPr>
            <w:r>
              <w:rPr>
                <w:rFonts w:ascii="宋体" w:eastAsia="宋体" w:hAnsi="宋体" w:cs="宋体" w:hint="eastAsia"/>
                <w:sz w:val="24"/>
                <w:szCs w:val="22"/>
              </w:rPr>
              <w:t>不良记录</w:t>
            </w:r>
          </w:p>
        </w:tc>
        <w:tc>
          <w:tcPr>
            <w:tcW w:w="6525" w:type="dxa"/>
            <w:vAlign w:val="center"/>
          </w:tcPr>
          <w:p w:rsidR="00FA7B76" w:rsidRDefault="00064C97">
            <w:pPr>
              <w:adjustRightInd w:val="0"/>
              <w:snapToGrid w:val="0"/>
              <w:spacing w:line="460" w:lineRule="exact"/>
              <w:rPr>
                <w:rFonts w:ascii="宋体" w:eastAsia="宋体" w:hAnsi="宋体" w:cs="宋体"/>
                <w:sz w:val="24"/>
                <w:szCs w:val="22"/>
              </w:rPr>
            </w:pPr>
            <w:r>
              <w:rPr>
                <w:rFonts w:ascii="宋体" w:eastAsia="宋体" w:hAnsi="宋体" w:cs="宋体" w:hint="eastAsia"/>
                <w:sz w:val="24"/>
                <w:szCs w:val="18"/>
              </w:rPr>
              <w:t>具有无重大违法记录声明函、无不良信用记录声明函</w:t>
            </w:r>
          </w:p>
        </w:tc>
      </w:tr>
      <w:tr w:rsidR="00FA7B76">
        <w:trPr>
          <w:trHeight w:val="670"/>
          <w:jc w:val="center"/>
        </w:trPr>
        <w:tc>
          <w:tcPr>
            <w:tcW w:w="947" w:type="dxa"/>
            <w:vAlign w:val="center"/>
          </w:tcPr>
          <w:p w:rsidR="00FA7B76" w:rsidRDefault="00064C97">
            <w:pPr>
              <w:adjustRightInd w:val="0"/>
              <w:snapToGrid w:val="0"/>
              <w:spacing w:line="460" w:lineRule="exact"/>
              <w:jc w:val="center"/>
              <w:rPr>
                <w:rFonts w:ascii="宋体" w:eastAsia="宋体" w:hAnsi="宋体" w:cs="宋体"/>
                <w:sz w:val="24"/>
                <w:szCs w:val="22"/>
              </w:rPr>
            </w:pPr>
            <w:r>
              <w:rPr>
                <w:rFonts w:ascii="宋体" w:eastAsia="宋体" w:hAnsi="宋体" w:cs="宋体"/>
                <w:sz w:val="24"/>
                <w:szCs w:val="22"/>
              </w:rPr>
              <w:t>6</w:t>
            </w:r>
          </w:p>
        </w:tc>
        <w:tc>
          <w:tcPr>
            <w:tcW w:w="2092" w:type="dxa"/>
            <w:vAlign w:val="center"/>
          </w:tcPr>
          <w:p w:rsidR="00FA7B76" w:rsidRDefault="00064C97">
            <w:pPr>
              <w:adjustRightInd w:val="0"/>
              <w:snapToGrid w:val="0"/>
              <w:spacing w:line="460" w:lineRule="exact"/>
              <w:rPr>
                <w:rFonts w:ascii="宋体" w:eastAsia="宋体" w:hAnsi="宋体" w:cs="宋体"/>
                <w:sz w:val="24"/>
                <w:szCs w:val="22"/>
              </w:rPr>
            </w:pPr>
            <w:r>
              <w:rPr>
                <w:rFonts w:ascii="宋体" w:eastAsia="宋体" w:hAnsi="宋体" w:cs="宋体" w:hint="eastAsia"/>
                <w:sz w:val="24"/>
                <w:szCs w:val="22"/>
              </w:rPr>
              <w:t>投标报价</w:t>
            </w:r>
          </w:p>
        </w:tc>
        <w:tc>
          <w:tcPr>
            <w:tcW w:w="6525" w:type="dxa"/>
            <w:vAlign w:val="center"/>
          </w:tcPr>
          <w:p w:rsidR="00FA7B76" w:rsidRDefault="00064C97">
            <w:pPr>
              <w:adjustRightInd w:val="0"/>
              <w:snapToGrid w:val="0"/>
              <w:spacing w:line="460" w:lineRule="exact"/>
              <w:rPr>
                <w:rFonts w:ascii="宋体" w:eastAsia="宋体" w:hAnsi="宋体" w:cs="宋体"/>
                <w:sz w:val="24"/>
                <w:szCs w:val="22"/>
              </w:rPr>
            </w:pPr>
            <w:r>
              <w:rPr>
                <w:rFonts w:ascii="宋体" w:eastAsia="宋体" w:hAnsi="宋体" w:cs="宋体" w:hint="eastAsia"/>
                <w:sz w:val="24"/>
                <w:szCs w:val="22"/>
              </w:rPr>
              <w:t>报价未超过最高限价且无重复报价、缺项、漏项情况</w:t>
            </w:r>
          </w:p>
        </w:tc>
      </w:tr>
      <w:tr w:rsidR="00FA7B76">
        <w:trPr>
          <w:trHeight w:val="567"/>
          <w:jc w:val="center"/>
        </w:trPr>
        <w:tc>
          <w:tcPr>
            <w:tcW w:w="9564" w:type="dxa"/>
            <w:gridSpan w:val="3"/>
            <w:vAlign w:val="center"/>
          </w:tcPr>
          <w:p w:rsidR="00FA7B76" w:rsidRDefault="00064C97">
            <w:pPr>
              <w:adjustRightInd w:val="0"/>
              <w:snapToGrid w:val="0"/>
              <w:spacing w:line="460" w:lineRule="exact"/>
              <w:rPr>
                <w:rFonts w:ascii="宋体" w:eastAsia="宋体" w:hAnsi="宋体" w:cs="宋体"/>
                <w:sz w:val="24"/>
                <w:szCs w:val="22"/>
              </w:rPr>
            </w:pPr>
            <w:r>
              <w:rPr>
                <w:rFonts w:ascii="宋体" w:eastAsia="宋体" w:hAnsi="宋体" w:cs="宋体" w:hint="eastAsia"/>
                <w:sz w:val="24"/>
                <w:szCs w:val="22"/>
              </w:rPr>
              <w:t>注：以上各项评审内容必须全部合格，方能参与下一阶段评审。</w:t>
            </w:r>
          </w:p>
        </w:tc>
      </w:tr>
    </w:tbl>
    <w:p w:rsidR="00FA7B76" w:rsidRDefault="00FA7B76">
      <w:pPr>
        <w:adjustRightInd w:val="0"/>
        <w:snapToGrid w:val="0"/>
        <w:spacing w:line="460" w:lineRule="exact"/>
        <w:rPr>
          <w:rFonts w:asciiTheme="minorEastAsia" w:eastAsiaTheme="minorEastAsia" w:hAnsiTheme="minorEastAsia" w:cstheme="minorEastAsia"/>
          <w:sz w:val="24"/>
          <w:szCs w:val="22"/>
        </w:rPr>
      </w:pPr>
    </w:p>
    <w:p w:rsidR="00FA7B76" w:rsidRDefault="00064C97">
      <w:pPr>
        <w:adjustRightInd w:val="0"/>
        <w:snapToGrid w:val="0"/>
        <w:spacing w:line="460" w:lineRule="exact"/>
        <w:rPr>
          <w:rFonts w:asciiTheme="minorEastAsia" w:eastAsiaTheme="minorEastAsia" w:hAnsiTheme="minorEastAsia" w:cstheme="minorEastAsia"/>
          <w:b/>
          <w:bCs/>
          <w:sz w:val="24"/>
          <w:szCs w:val="22"/>
        </w:rPr>
      </w:pPr>
      <w:r>
        <w:rPr>
          <w:rFonts w:asciiTheme="minorEastAsia" w:eastAsiaTheme="minorEastAsia" w:hAnsiTheme="minorEastAsia" w:cstheme="minorEastAsia" w:hint="eastAsia"/>
          <w:b/>
          <w:bCs/>
          <w:sz w:val="24"/>
          <w:szCs w:val="22"/>
        </w:rPr>
        <w:t xml:space="preserve">(2) </w:t>
      </w:r>
      <w:r>
        <w:rPr>
          <w:rFonts w:asciiTheme="minorEastAsia" w:eastAsiaTheme="minorEastAsia" w:hAnsiTheme="minorEastAsia" w:cstheme="minorEastAsia" w:hint="eastAsia"/>
          <w:b/>
          <w:bCs/>
          <w:sz w:val="24"/>
          <w:szCs w:val="22"/>
        </w:rPr>
        <w:t>磋商</w:t>
      </w:r>
    </w:p>
    <w:p w:rsidR="00FA7B76" w:rsidRDefault="00064C97">
      <w:pPr>
        <w:spacing w:line="440" w:lineRule="exact"/>
        <w:ind w:firstLineChars="175" w:firstLine="42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sz w:val="24"/>
          <w:szCs w:val="24"/>
        </w:rPr>
        <w:t>评审小组就价格、</w:t>
      </w:r>
      <w:r>
        <w:rPr>
          <w:rFonts w:asciiTheme="minorEastAsia" w:eastAsiaTheme="minorEastAsia" w:hAnsiTheme="minorEastAsia" w:cstheme="minorEastAsia" w:hint="eastAsia"/>
          <w:sz w:val="24"/>
          <w:szCs w:val="24"/>
        </w:rPr>
        <w:t>商务</w:t>
      </w:r>
      <w:r>
        <w:rPr>
          <w:rFonts w:asciiTheme="minorEastAsia" w:eastAsiaTheme="minorEastAsia" w:hAnsiTheme="minorEastAsia" w:cstheme="minorEastAsia" w:hint="eastAsia"/>
          <w:sz w:val="24"/>
          <w:szCs w:val="24"/>
        </w:rPr>
        <w:t>与技术条款等与通过合格性评审的供应商进行磋商，如无问题则进入下一步评审。</w:t>
      </w:r>
      <w:r>
        <w:rPr>
          <w:rFonts w:asciiTheme="minorEastAsia" w:eastAsiaTheme="minorEastAsia" w:hAnsiTheme="minorEastAsia" w:cstheme="minorEastAsia" w:hint="eastAsia"/>
          <w:b/>
          <w:bCs/>
          <w:sz w:val="24"/>
          <w:szCs w:val="24"/>
        </w:rPr>
        <w:t>本次磋商采购现场，除采购人对部分内容要求有变更或其他特殊情况以外，一般无二次报价，供应商响应文件中的报价为其最终报价。</w:t>
      </w:r>
    </w:p>
    <w:p w:rsidR="00FA7B76" w:rsidRDefault="00FA7B76">
      <w:pPr>
        <w:adjustRightInd w:val="0"/>
        <w:snapToGrid w:val="0"/>
        <w:spacing w:line="460" w:lineRule="exact"/>
        <w:rPr>
          <w:rFonts w:asciiTheme="minorEastAsia" w:eastAsiaTheme="minorEastAsia" w:hAnsiTheme="minorEastAsia" w:cstheme="minorEastAsia"/>
          <w:sz w:val="24"/>
          <w:szCs w:val="22"/>
        </w:rPr>
      </w:pPr>
    </w:p>
    <w:p w:rsidR="00FA7B76" w:rsidRDefault="00064C97">
      <w:pPr>
        <w:numPr>
          <w:ilvl w:val="0"/>
          <w:numId w:val="1"/>
        </w:numPr>
        <w:adjustRightInd w:val="0"/>
        <w:snapToGrid w:val="0"/>
        <w:spacing w:line="460" w:lineRule="exact"/>
        <w:rPr>
          <w:rFonts w:asciiTheme="minorEastAsia" w:eastAsiaTheme="minorEastAsia" w:hAnsiTheme="minorEastAsia" w:cstheme="minorEastAsia"/>
          <w:b/>
          <w:bCs/>
          <w:sz w:val="24"/>
          <w:szCs w:val="22"/>
        </w:rPr>
      </w:pPr>
      <w:r>
        <w:rPr>
          <w:rFonts w:asciiTheme="minorEastAsia" w:eastAsiaTheme="minorEastAsia" w:hAnsiTheme="minorEastAsia" w:cstheme="minorEastAsia" w:hint="eastAsia"/>
          <w:b/>
          <w:bCs/>
          <w:sz w:val="24"/>
          <w:szCs w:val="22"/>
        </w:rPr>
        <w:lastRenderedPageBreak/>
        <w:t>报价、</w:t>
      </w:r>
      <w:r>
        <w:rPr>
          <w:rFonts w:asciiTheme="minorEastAsia" w:eastAsiaTheme="minorEastAsia" w:hAnsiTheme="minorEastAsia" w:cstheme="minorEastAsia" w:hint="eastAsia"/>
          <w:b/>
          <w:bCs/>
          <w:sz w:val="24"/>
          <w:szCs w:val="22"/>
        </w:rPr>
        <w:t>商务</w:t>
      </w:r>
      <w:r>
        <w:rPr>
          <w:rFonts w:asciiTheme="minorEastAsia" w:eastAsiaTheme="minorEastAsia" w:hAnsiTheme="minorEastAsia" w:cstheme="minorEastAsia" w:hint="eastAsia"/>
          <w:b/>
          <w:bCs/>
          <w:sz w:val="24"/>
          <w:szCs w:val="22"/>
        </w:rPr>
        <w:t>、技术方面的评估、比较、打分（满分</w:t>
      </w:r>
      <w:r>
        <w:rPr>
          <w:rFonts w:asciiTheme="minorEastAsia" w:eastAsiaTheme="minorEastAsia" w:hAnsiTheme="minorEastAsia" w:cstheme="minorEastAsia" w:hint="eastAsia"/>
          <w:b/>
          <w:bCs/>
          <w:sz w:val="24"/>
          <w:szCs w:val="22"/>
        </w:rPr>
        <w:t>100</w:t>
      </w:r>
      <w:r>
        <w:rPr>
          <w:rFonts w:asciiTheme="minorEastAsia" w:eastAsiaTheme="minorEastAsia" w:hAnsiTheme="minorEastAsia" w:cstheme="minorEastAsia" w:hint="eastAsia"/>
          <w:b/>
          <w:bCs/>
          <w:sz w:val="24"/>
          <w:szCs w:val="22"/>
        </w:rPr>
        <w:t>分）</w:t>
      </w:r>
    </w:p>
    <w:p w:rsidR="00FA7B76" w:rsidRDefault="00064C97">
      <w:pPr>
        <w:adjustRightInd w:val="0"/>
        <w:snapToGrid w:val="0"/>
        <w:spacing w:line="460" w:lineRule="exact"/>
        <w:rPr>
          <w:rFonts w:asciiTheme="minorEastAsia" w:eastAsiaTheme="minorEastAsia" w:hAnsiTheme="minorEastAsia" w:cstheme="minorEastAsia"/>
          <w:b/>
          <w:bCs/>
          <w:sz w:val="24"/>
          <w:szCs w:val="22"/>
        </w:rPr>
      </w:pPr>
      <w:r>
        <w:rPr>
          <w:rFonts w:asciiTheme="minorEastAsia" w:eastAsiaTheme="minorEastAsia" w:hAnsiTheme="minorEastAsia" w:cstheme="minorEastAsia" w:hint="eastAsia"/>
          <w:b/>
          <w:bCs/>
          <w:sz w:val="24"/>
          <w:szCs w:val="22"/>
        </w:rPr>
        <w:t>供应商总得分</w:t>
      </w:r>
      <w:r>
        <w:rPr>
          <w:rFonts w:asciiTheme="minorEastAsia" w:eastAsiaTheme="minorEastAsia" w:hAnsiTheme="minorEastAsia" w:cstheme="minorEastAsia" w:hint="eastAsia"/>
          <w:b/>
          <w:bCs/>
          <w:sz w:val="24"/>
          <w:szCs w:val="22"/>
        </w:rPr>
        <w:t xml:space="preserve"> =</w:t>
      </w:r>
      <w:r>
        <w:rPr>
          <w:rFonts w:asciiTheme="minorEastAsia" w:eastAsiaTheme="minorEastAsia" w:hAnsiTheme="minorEastAsia" w:cstheme="minorEastAsia" w:hint="eastAsia"/>
          <w:b/>
          <w:bCs/>
          <w:sz w:val="24"/>
          <w:szCs w:val="22"/>
        </w:rPr>
        <w:t>报价得分</w:t>
      </w:r>
      <w:r>
        <w:rPr>
          <w:rFonts w:asciiTheme="minorEastAsia" w:eastAsiaTheme="minorEastAsia" w:hAnsiTheme="minorEastAsia" w:cstheme="minorEastAsia" w:hint="eastAsia"/>
          <w:b/>
          <w:bCs/>
          <w:sz w:val="24"/>
          <w:szCs w:val="22"/>
        </w:rPr>
        <w:t xml:space="preserve"> </w:t>
      </w:r>
      <w:r>
        <w:rPr>
          <w:rFonts w:asciiTheme="minorEastAsia" w:eastAsiaTheme="minorEastAsia" w:hAnsiTheme="minorEastAsia" w:cstheme="minorEastAsia" w:hint="eastAsia"/>
          <w:b/>
          <w:bCs/>
          <w:sz w:val="24"/>
          <w:szCs w:val="22"/>
        </w:rPr>
        <w:t>（</w:t>
      </w:r>
      <w:r>
        <w:rPr>
          <w:rFonts w:asciiTheme="minorEastAsia" w:eastAsiaTheme="minorEastAsia" w:hAnsiTheme="minorEastAsia" w:cstheme="minorEastAsia" w:hint="eastAsia"/>
          <w:b/>
          <w:bCs/>
          <w:sz w:val="24"/>
          <w:szCs w:val="22"/>
        </w:rPr>
        <w:t>2</w:t>
      </w:r>
      <w:r>
        <w:rPr>
          <w:rFonts w:asciiTheme="minorEastAsia" w:eastAsiaTheme="minorEastAsia" w:hAnsiTheme="minorEastAsia" w:cstheme="minorEastAsia" w:hint="eastAsia"/>
          <w:b/>
          <w:bCs/>
          <w:sz w:val="24"/>
          <w:szCs w:val="22"/>
        </w:rPr>
        <w:t>0</w:t>
      </w:r>
      <w:r>
        <w:rPr>
          <w:rFonts w:asciiTheme="minorEastAsia" w:eastAsiaTheme="minorEastAsia" w:hAnsiTheme="minorEastAsia" w:cstheme="minorEastAsia" w:hint="eastAsia"/>
          <w:b/>
          <w:bCs/>
          <w:sz w:val="24"/>
          <w:szCs w:val="22"/>
        </w:rPr>
        <w:t>分）</w:t>
      </w:r>
      <w:r>
        <w:rPr>
          <w:rFonts w:asciiTheme="minorEastAsia" w:eastAsiaTheme="minorEastAsia" w:hAnsiTheme="minorEastAsia" w:cstheme="minorEastAsia" w:hint="eastAsia"/>
          <w:b/>
          <w:bCs/>
          <w:sz w:val="24"/>
          <w:szCs w:val="22"/>
        </w:rPr>
        <w:t xml:space="preserve">+ </w:t>
      </w:r>
      <w:r>
        <w:rPr>
          <w:rFonts w:asciiTheme="minorEastAsia" w:eastAsiaTheme="minorEastAsia" w:hAnsiTheme="minorEastAsia" w:cstheme="minorEastAsia" w:hint="eastAsia"/>
          <w:b/>
          <w:bCs/>
          <w:sz w:val="24"/>
          <w:szCs w:val="22"/>
        </w:rPr>
        <w:t>技术</w:t>
      </w:r>
      <w:r>
        <w:rPr>
          <w:rFonts w:asciiTheme="minorEastAsia" w:eastAsiaTheme="minorEastAsia" w:hAnsiTheme="minorEastAsia" w:cstheme="minorEastAsia" w:hint="eastAsia"/>
          <w:b/>
          <w:bCs/>
          <w:sz w:val="24"/>
          <w:szCs w:val="22"/>
        </w:rPr>
        <w:t>和商务</w:t>
      </w:r>
      <w:r>
        <w:rPr>
          <w:rFonts w:asciiTheme="minorEastAsia" w:eastAsiaTheme="minorEastAsia" w:hAnsiTheme="minorEastAsia" w:cstheme="minorEastAsia" w:hint="eastAsia"/>
          <w:b/>
          <w:bCs/>
          <w:sz w:val="24"/>
          <w:szCs w:val="22"/>
        </w:rPr>
        <w:t>评审得分（</w:t>
      </w:r>
      <w:r>
        <w:rPr>
          <w:rFonts w:asciiTheme="minorEastAsia" w:eastAsiaTheme="minorEastAsia" w:hAnsiTheme="minorEastAsia" w:cstheme="minorEastAsia" w:hint="eastAsia"/>
          <w:b/>
          <w:bCs/>
          <w:sz w:val="24"/>
          <w:szCs w:val="22"/>
        </w:rPr>
        <w:t>8</w:t>
      </w:r>
      <w:r>
        <w:rPr>
          <w:rFonts w:asciiTheme="minorEastAsia" w:eastAsiaTheme="minorEastAsia" w:hAnsiTheme="minorEastAsia" w:cstheme="minorEastAsia" w:hint="eastAsia"/>
          <w:b/>
          <w:bCs/>
          <w:sz w:val="24"/>
          <w:szCs w:val="22"/>
        </w:rPr>
        <w:t>0</w:t>
      </w:r>
      <w:r>
        <w:rPr>
          <w:rFonts w:asciiTheme="minorEastAsia" w:eastAsiaTheme="minorEastAsia" w:hAnsiTheme="minorEastAsia" w:cstheme="minorEastAsia" w:hint="eastAsia"/>
          <w:b/>
          <w:bCs/>
          <w:sz w:val="24"/>
          <w:szCs w:val="22"/>
        </w:rPr>
        <w:t>分）</w:t>
      </w:r>
    </w:p>
    <w:p w:rsidR="00FA7B76" w:rsidRDefault="00064C97">
      <w:pPr>
        <w:adjustRightInd w:val="0"/>
        <w:snapToGrid w:val="0"/>
        <w:spacing w:line="4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(3.1)</w:t>
      </w:r>
      <w:r>
        <w:rPr>
          <w:rFonts w:asciiTheme="minorEastAsia" w:eastAsiaTheme="minorEastAsia" w:hAnsiTheme="minorEastAsia" w:cstheme="minorEastAsia" w:hint="eastAsia"/>
          <w:sz w:val="24"/>
          <w:szCs w:val="24"/>
        </w:rPr>
        <w:t>报价得分（满分</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0</w:t>
      </w:r>
      <w:r>
        <w:rPr>
          <w:rFonts w:asciiTheme="minorEastAsia" w:eastAsiaTheme="minorEastAsia" w:hAnsiTheme="minorEastAsia" w:cstheme="minorEastAsia" w:hint="eastAsia"/>
          <w:sz w:val="24"/>
          <w:szCs w:val="24"/>
        </w:rPr>
        <w:t>分）（得分保留小数点后两位，四舍五入）：</w:t>
      </w:r>
    </w:p>
    <w:p w:rsidR="00FA7B76" w:rsidRDefault="00064C9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价格</w:t>
      </w:r>
      <w:proofErr w:type="gramStart"/>
      <w:r>
        <w:rPr>
          <w:rFonts w:asciiTheme="minorEastAsia" w:eastAsiaTheme="minorEastAsia" w:hAnsiTheme="minorEastAsia" w:cstheme="minorEastAsia" w:hint="eastAsia"/>
          <w:sz w:val="24"/>
          <w:szCs w:val="24"/>
        </w:rPr>
        <w:t>分统一</w:t>
      </w:r>
      <w:proofErr w:type="gramEnd"/>
      <w:r>
        <w:rPr>
          <w:rFonts w:asciiTheme="minorEastAsia" w:eastAsiaTheme="minorEastAsia" w:hAnsiTheme="minorEastAsia" w:cstheme="minorEastAsia" w:hint="eastAsia"/>
          <w:sz w:val="24"/>
          <w:szCs w:val="24"/>
        </w:rPr>
        <w:t>采用低价优先法，即满足采购文件要求且价格最低的报价为评标基准价，其价格分为满分</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0</w:t>
      </w:r>
      <w:r>
        <w:rPr>
          <w:rFonts w:asciiTheme="minorEastAsia" w:eastAsiaTheme="minorEastAsia" w:hAnsiTheme="minorEastAsia" w:cstheme="minorEastAsia" w:hint="eastAsia"/>
          <w:sz w:val="24"/>
          <w:szCs w:val="24"/>
        </w:rPr>
        <w:t>分。其他供应商的价格</w:t>
      </w:r>
      <w:proofErr w:type="gramStart"/>
      <w:r>
        <w:rPr>
          <w:rFonts w:asciiTheme="minorEastAsia" w:eastAsiaTheme="minorEastAsia" w:hAnsiTheme="minorEastAsia" w:cstheme="minorEastAsia" w:hint="eastAsia"/>
          <w:sz w:val="24"/>
          <w:szCs w:val="24"/>
        </w:rPr>
        <w:t>分统一</w:t>
      </w:r>
      <w:proofErr w:type="gramEnd"/>
      <w:r>
        <w:rPr>
          <w:rFonts w:asciiTheme="minorEastAsia" w:eastAsiaTheme="minorEastAsia" w:hAnsiTheme="minorEastAsia" w:cstheme="minorEastAsia" w:hint="eastAsia"/>
          <w:sz w:val="24"/>
          <w:szCs w:val="24"/>
        </w:rPr>
        <w:t>按照下列公式计算：</w:t>
      </w:r>
      <w:r>
        <w:rPr>
          <w:rFonts w:asciiTheme="minorEastAsia" w:eastAsiaTheme="minorEastAsia" w:hAnsiTheme="minorEastAsia" w:cstheme="minorEastAsia" w:hint="eastAsia"/>
          <w:sz w:val="24"/>
          <w:szCs w:val="24"/>
        </w:rPr>
        <w:t xml:space="preserve"> </w:t>
      </w:r>
    </w:p>
    <w:p w:rsidR="00FA7B76" w:rsidRDefault="00064C97">
      <w:pPr>
        <w:spacing w:line="360" w:lineRule="auto"/>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报价得分＝（评标基准价</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供应商报价）×</w:t>
      </w:r>
      <w:r>
        <w:rPr>
          <w:rFonts w:asciiTheme="minorEastAsia" w:eastAsiaTheme="minorEastAsia" w:hAnsiTheme="minorEastAsia" w:cstheme="minorEastAsia" w:hint="eastAsia"/>
          <w:b/>
          <w:sz w:val="24"/>
          <w:szCs w:val="24"/>
        </w:rPr>
        <w:t>2</w:t>
      </w:r>
      <w:r>
        <w:rPr>
          <w:rFonts w:asciiTheme="minorEastAsia" w:eastAsiaTheme="minorEastAsia" w:hAnsiTheme="minorEastAsia" w:cstheme="minorEastAsia" w:hint="eastAsia"/>
          <w:b/>
          <w:sz w:val="24"/>
          <w:szCs w:val="24"/>
        </w:rPr>
        <w:t>0</w:t>
      </w:r>
    </w:p>
    <w:p w:rsidR="00FA7B76" w:rsidRDefault="00064C97">
      <w:pPr>
        <w:adjustRightInd w:val="0"/>
        <w:snapToGrid w:val="0"/>
        <w:spacing w:line="460" w:lineRule="exact"/>
        <w:rPr>
          <w:rFonts w:asciiTheme="minorEastAsia" w:eastAsiaTheme="minorEastAsia" w:hAnsiTheme="minorEastAsia" w:cstheme="minorEastAsia"/>
          <w:b/>
          <w:bCs/>
          <w:sz w:val="24"/>
          <w:szCs w:val="22"/>
        </w:rPr>
      </w:pPr>
      <w:r>
        <w:rPr>
          <w:rFonts w:asciiTheme="minorEastAsia" w:eastAsiaTheme="minorEastAsia" w:hAnsiTheme="minorEastAsia" w:cstheme="minorEastAsia" w:hint="eastAsia"/>
          <w:b/>
          <w:bCs/>
          <w:sz w:val="24"/>
          <w:szCs w:val="22"/>
        </w:rPr>
        <w:t>（</w:t>
      </w:r>
      <w:r>
        <w:rPr>
          <w:rFonts w:asciiTheme="minorEastAsia" w:eastAsiaTheme="minorEastAsia" w:hAnsiTheme="minorEastAsia" w:cstheme="minorEastAsia" w:hint="eastAsia"/>
          <w:b/>
          <w:bCs/>
          <w:sz w:val="24"/>
          <w:szCs w:val="22"/>
        </w:rPr>
        <w:t>3.2</w:t>
      </w:r>
      <w:r>
        <w:rPr>
          <w:rFonts w:asciiTheme="minorEastAsia" w:eastAsiaTheme="minorEastAsia" w:hAnsiTheme="minorEastAsia" w:cstheme="minorEastAsia" w:hint="eastAsia"/>
          <w:b/>
          <w:bCs/>
          <w:sz w:val="24"/>
          <w:szCs w:val="22"/>
        </w:rPr>
        <w:t>）</w:t>
      </w:r>
      <w:r>
        <w:rPr>
          <w:rFonts w:asciiTheme="minorEastAsia" w:eastAsiaTheme="minorEastAsia" w:hAnsiTheme="minorEastAsia" w:cstheme="minorEastAsia" w:hint="eastAsia"/>
          <w:b/>
          <w:bCs/>
          <w:sz w:val="24"/>
          <w:szCs w:val="22"/>
        </w:rPr>
        <w:t>商务</w:t>
      </w:r>
      <w:r>
        <w:rPr>
          <w:rFonts w:asciiTheme="minorEastAsia" w:eastAsiaTheme="minorEastAsia" w:hAnsiTheme="minorEastAsia" w:cstheme="minorEastAsia" w:hint="eastAsia"/>
          <w:b/>
          <w:bCs/>
          <w:sz w:val="24"/>
          <w:szCs w:val="22"/>
        </w:rPr>
        <w:t>和技术评估、比较、打分（满分</w:t>
      </w:r>
      <w:r>
        <w:rPr>
          <w:rFonts w:asciiTheme="minorEastAsia" w:eastAsiaTheme="minorEastAsia" w:hAnsiTheme="minorEastAsia" w:cstheme="minorEastAsia" w:hint="eastAsia"/>
          <w:b/>
          <w:bCs/>
          <w:sz w:val="24"/>
          <w:szCs w:val="22"/>
        </w:rPr>
        <w:t>8</w:t>
      </w:r>
      <w:r>
        <w:rPr>
          <w:rFonts w:asciiTheme="minorEastAsia" w:eastAsiaTheme="minorEastAsia" w:hAnsiTheme="minorEastAsia" w:cstheme="minorEastAsia" w:hint="eastAsia"/>
          <w:b/>
          <w:bCs/>
          <w:sz w:val="24"/>
          <w:szCs w:val="22"/>
        </w:rPr>
        <w:t>0</w:t>
      </w:r>
      <w:r>
        <w:rPr>
          <w:rFonts w:asciiTheme="minorEastAsia" w:eastAsiaTheme="minorEastAsia" w:hAnsiTheme="minorEastAsia" w:cstheme="minorEastAsia" w:hint="eastAsia"/>
          <w:b/>
          <w:bCs/>
          <w:sz w:val="24"/>
          <w:szCs w:val="22"/>
        </w:rPr>
        <w:t>分）</w:t>
      </w:r>
    </w:p>
    <w:p w:rsidR="00FA7B76" w:rsidRDefault="00FA7B76">
      <w:pPr>
        <w:pStyle w:val="a0"/>
        <w:rPr>
          <w:rFonts w:asciiTheme="minorEastAsia" w:eastAsiaTheme="minorEastAsia" w:hAnsiTheme="minorEastAsia" w:cstheme="minorEastAsia"/>
          <w:b/>
          <w:bCs/>
          <w:sz w:val="24"/>
          <w:szCs w:val="22"/>
        </w:rPr>
      </w:pPr>
    </w:p>
    <w:p w:rsidR="00FA7B76" w:rsidRDefault="00FA7B76">
      <w:pPr>
        <w:rPr>
          <w:rFonts w:asciiTheme="minorEastAsia" w:eastAsiaTheme="minorEastAsia" w:hAnsiTheme="minorEastAsia" w:cstheme="minorEastAsia"/>
          <w:b/>
          <w:bCs/>
          <w:sz w:val="24"/>
          <w:szCs w:val="22"/>
        </w:rPr>
      </w:pPr>
    </w:p>
    <w:p w:rsidR="00FA7B76" w:rsidRDefault="00FA7B76">
      <w:pPr>
        <w:pStyle w:val="a0"/>
        <w:rPr>
          <w:rFonts w:asciiTheme="minorEastAsia" w:eastAsiaTheme="minorEastAsia" w:hAnsiTheme="minorEastAsia" w:cstheme="minorEastAsia"/>
          <w:b/>
          <w:bCs/>
          <w:sz w:val="24"/>
          <w:szCs w:val="22"/>
        </w:rPr>
      </w:pPr>
    </w:p>
    <w:p w:rsidR="00FA7B76" w:rsidRDefault="00FA7B76">
      <w:pPr>
        <w:rPr>
          <w:rFonts w:asciiTheme="minorEastAsia" w:eastAsiaTheme="minorEastAsia" w:hAnsiTheme="minorEastAsia" w:cstheme="minorEastAsia"/>
          <w:b/>
          <w:bCs/>
          <w:sz w:val="24"/>
          <w:szCs w:val="22"/>
        </w:rPr>
      </w:pPr>
    </w:p>
    <w:p w:rsidR="00FA7B76" w:rsidRDefault="00FA7B76">
      <w:pPr>
        <w:pStyle w:val="a0"/>
        <w:rPr>
          <w:rFonts w:asciiTheme="minorEastAsia" w:eastAsiaTheme="minorEastAsia" w:hAnsiTheme="minorEastAsia" w:cstheme="minorEastAsia"/>
          <w:b/>
          <w:bCs/>
          <w:sz w:val="24"/>
          <w:szCs w:val="22"/>
        </w:rPr>
      </w:pPr>
    </w:p>
    <w:p w:rsidR="00FA7B76" w:rsidRDefault="00FA7B76">
      <w:pPr>
        <w:rPr>
          <w:rFonts w:asciiTheme="minorEastAsia" w:eastAsiaTheme="minorEastAsia" w:hAnsiTheme="minorEastAsia" w:cstheme="minorEastAsia"/>
          <w:b/>
          <w:bCs/>
          <w:sz w:val="24"/>
          <w:szCs w:val="22"/>
        </w:rPr>
      </w:pPr>
    </w:p>
    <w:p w:rsidR="00FA7B76" w:rsidRDefault="00FA7B76">
      <w:pPr>
        <w:pStyle w:val="a0"/>
        <w:rPr>
          <w:rFonts w:asciiTheme="minorEastAsia" w:eastAsiaTheme="minorEastAsia" w:hAnsiTheme="minorEastAsia" w:cstheme="minorEastAsia"/>
          <w:b/>
          <w:bCs/>
          <w:sz w:val="24"/>
          <w:szCs w:val="22"/>
        </w:rPr>
      </w:pPr>
    </w:p>
    <w:p w:rsidR="00FA7B76" w:rsidRDefault="00FA7B76">
      <w:pPr>
        <w:rPr>
          <w:rFonts w:asciiTheme="minorEastAsia" w:eastAsiaTheme="minorEastAsia" w:hAnsiTheme="minorEastAsia" w:cstheme="minorEastAsia"/>
          <w:b/>
          <w:bCs/>
          <w:sz w:val="24"/>
          <w:szCs w:val="22"/>
        </w:rPr>
      </w:pPr>
    </w:p>
    <w:p w:rsidR="00FA7B76" w:rsidRDefault="00FA7B76">
      <w:pPr>
        <w:pStyle w:val="a0"/>
        <w:rPr>
          <w:rFonts w:asciiTheme="minorEastAsia" w:eastAsiaTheme="minorEastAsia" w:hAnsiTheme="minorEastAsia" w:cstheme="minorEastAsia"/>
          <w:b/>
          <w:bCs/>
          <w:sz w:val="24"/>
          <w:szCs w:val="22"/>
        </w:rPr>
      </w:pPr>
    </w:p>
    <w:p w:rsidR="00FA7B76" w:rsidRDefault="00FA7B76">
      <w:pPr>
        <w:rPr>
          <w:rFonts w:asciiTheme="minorEastAsia" w:eastAsiaTheme="minorEastAsia" w:hAnsiTheme="minorEastAsia" w:cstheme="minorEastAsia"/>
          <w:b/>
          <w:bCs/>
          <w:sz w:val="24"/>
          <w:szCs w:val="22"/>
        </w:rPr>
      </w:pPr>
    </w:p>
    <w:p w:rsidR="00FA7B76" w:rsidRDefault="00FA7B76">
      <w:pPr>
        <w:pStyle w:val="a0"/>
        <w:rPr>
          <w:rFonts w:asciiTheme="minorEastAsia" w:eastAsiaTheme="minorEastAsia" w:hAnsiTheme="minorEastAsia" w:cstheme="minorEastAsia"/>
          <w:b/>
          <w:bCs/>
          <w:sz w:val="24"/>
          <w:szCs w:val="22"/>
        </w:rPr>
      </w:pPr>
    </w:p>
    <w:p w:rsidR="00FA7B76" w:rsidRDefault="00FA7B76">
      <w:pPr>
        <w:rPr>
          <w:rFonts w:asciiTheme="minorEastAsia" w:eastAsiaTheme="minorEastAsia" w:hAnsiTheme="minorEastAsia" w:cstheme="minorEastAsia"/>
          <w:b/>
          <w:bCs/>
          <w:sz w:val="24"/>
          <w:szCs w:val="22"/>
        </w:rPr>
      </w:pPr>
    </w:p>
    <w:p w:rsidR="00FA7B76" w:rsidRDefault="00FA7B76">
      <w:pPr>
        <w:pStyle w:val="a0"/>
        <w:rPr>
          <w:rFonts w:asciiTheme="minorEastAsia" w:eastAsiaTheme="minorEastAsia" w:hAnsiTheme="minorEastAsia" w:cstheme="minorEastAsia"/>
          <w:b/>
          <w:bCs/>
          <w:sz w:val="24"/>
          <w:szCs w:val="22"/>
        </w:rPr>
      </w:pPr>
    </w:p>
    <w:p w:rsidR="00FA7B76" w:rsidRDefault="00FA7B76">
      <w:pPr>
        <w:rPr>
          <w:rFonts w:asciiTheme="minorEastAsia" w:eastAsiaTheme="minorEastAsia" w:hAnsiTheme="minorEastAsia" w:cstheme="minorEastAsia"/>
          <w:b/>
          <w:bCs/>
          <w:sz w:val="24"/>
          <w:szCs w:val="22"/>
        </w:rPr>
      </w:pPr>
    </w:p>
    <w:p w:rsidR="00FA7B76" w:rsidRDefault="00FA7B76">
      <w:pPr>
        <w:pStyle w:val="a0"/>
        <w:rPr>
          <w:rFonts w:asciiTheme="minorEastAsia" w:eastAsiaTheme="minorEastAsia" w:hAnsiTheme="minorEastAsia" w:cstheme="minorEastAsia"/>
          <w:b/>
          <w:bCs/>
          <w:sz w:val="24"/>
          <w:szCs w:val="22"/>
        </w:rPr>
      </w:pPr>
    </w:p>
    <w:p w:rsidR="00FA7B76" w:rsidRDefault="00FA7B76">
      <w:pPr>
        <w:rPr>
          <w:rFonts w:asciiTheme="minorEastAsia" w:eastAsiaTheme="minorEastAsia" w:hAnsiTheme="minorEastAsia" w:cstheme="minorEastAsia"/>
          <w:b/>
          <w:bCs/>
          <w:sz w:val="24"/>
          <w:szCs w:val="22"/>
        </w:rPr>
      </w:pPr>
    </w:p>
    <w:p w:rsidR="00FA7B76" w:rsidRDefault="00FA7B76">
      <w:pPr>
        <w:pStyle w:val="a0"/>
        <w:rPr>
          <w:rFonts w:asciiTheme="minorEastAsia" w:eastAsiaTheme="minorEastAsia" w:hAnsiTheme="minorEastAsia" w:cstheme="minorEastAsia"/>
          <w:b/>
          <w:bCs/>
          <w:sz w:val="24"/>
          <w:szCs w:val="22"/>
        </w:rPr>
      </w:pPr>
    </w:p>
    <w:p w:rsidR="00FA7B76" w:rsidRDefault="00FA7B76">
      <w:pPr>
        <w:rPr>
          <w:rFonts w:asciiTheme="minorEastAsia" w:eastAsiaTheme="minorEastAsia" w:hAnsiTheme="minorEastAsia" w:cstheme="minorEastAsia"/>
          <w:b/>
          <w:bCs/>
          <w:sz w:val="24"/>
          <w:szCs w:val="22"/>
        </w:rPr>
      </w:pPr>
    </w:p>
    <w:p w:rsidR="00FA7B76" w:rsidRDefault="00FA7B76">
      <w:pPr>
        <w:pStyle w:val="a0"/>
        <w:rPr>
          <w:rFonts w:asciiTheme="minorEastAsia" w:eastAsiaTheme="minorEastAsia" w:hAnsiTheme="minorEastAsia" w:cstheme="minorEastAsia"/>
          <w:b/>
          <w:bCs/>
          <w:sz w:val="24"/>
          <w:szCs w:val="22"/>
        </w:rPr>
      </w:pPr>
    </w:p>
    <w:p w:rsidR="00FA7B76" w:rsidRDefault="00FA7B76">
      <w:pPr>
        <w:rPr>
          <w:rFonts w:asciiTheme="minorEastAsia" w:eastAsiaTheme="minorEastAsia" w:hAnsiTheme="minorEastAsia" w:cstheme="minorEastAsia"/>
          <w:b/>
          <w:bCs/>
          <w:sz w:val="24"/>
          <w:szCs w:val="22"/>
        </w:rPr>
      </w:pPr>
    </w:p>
    <w:p w:rsidR="00FA7B76" w:rsidRDefault="00FA7B76">
      <w:pPr>
        <w:pStyle w:val="a0"/>
        <w:rPr>
          <w:rFonts w:asciiTheme="minorEastAsia" w:eastAsiaTheme="minorEastAsia" w:hAnsiTheme="minorEastAsia" w:cstheme="minorEastAsia"/>
          <w:b/>
          <w:bCs/>
          <w:sz w:val="24"/>
          <w:szCs w:val="22"/>
        </w:rPr>
      </w:pPr>
    </w:p>
    <w:p w:rsidR="00FA7B76" w:rsidRDefault="00FA7B76">
      <w:pPr>
        <w:rPr>
          <w:rFonts w:asciiTheme="minorEastAsia" w:eastAsiaTheme="minorEastAsia" w:hAnsiTheme="minorEastAsia" w:cstheme="minorEastAsia"/>
          <w:b/>
          <w:bCs/>
          <w:sz w:val="24"/>
          <w:szCs w:val="22"/>
        </w:rPr>
      </w:pPr>
    </w:p>
    <w:p w:rsidR="00FA7B76" w:rsidRDefault="00FA7B76">
      <w:pPr>
        <w:pStyle w:val="a0"/>
      </w:pPr>
    </w:p>
    <w:p w:rsidR="00FA7B76" w:rsidRDefault="00FA7B76"/>
    <w:p w:rsidR="00FA7B76" w:rsidRDefault="00FA7B76">
      <w:pPr>
        <w:pStyle w:val="a0"/>
      </w:pPr>
    </w:p>
    <w:p w:rsidR="00FA7B76" w:rsidRDefault="00FA7B76">
      <w:pPr>
        <w:pStyle w:val="a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300"/>
        <w:gridCol w:w="4820"/>
        <w:gridCol w:w="1306"/>
      </w:tblGrid>
      <w:tr w:rsidR="00FA7B76">
        <w:trPr>
          <w:trHeight w:val="452"/>
          <w:jc w:val="center"/>
        </w:trPr>
        <w:tc>
          <w:tcPr>
            <w:tcW w:w="643" w:type="pct"/>
            <w:tcBorders>
              <w:top w:val="single" w:sz="4" w:space="0" w:color="auto"/>
              <w:left w:val="single" w:sz="4" w:space="0" w:color="auto"/>
              <w:bottom w:val="single" w:sz="4" w:space="0" w:color="auto"/>
              <w:right w:val="single" w:sz="4" w:space="0" w:color="auto"/>
            </w:tcBorders>
            <w:vAlign w:val="center"/>
          </w:tcPr>
          <w:p w:rsidR="00FA7B76" w:rsidRDefault="00064C97">
            <w:pPr>
              <w:spacing w:line="360" w:lineRule="auto"/>
              <w:jc w:val="center"/>
              <w:rPr>
                <w:rFonts w:asciiTheme="minorEastAsia" w:eastAsiaTheme="minorEastAsia" w:hAnsiTheme="minorEastAsia"/>
                <w:b/>
                <w:bCs/>
                <w:sz w:val="24"/>
              </w:rPr>
            </w:pPr>
            <w:r>
              <w:rPr>
                <w:rFonts w:asciiTheme="minorEastAsia" w:eastAsiaTheme="minorEastAsia" w:hAnsiTheme="minorEastAsia" w:hint="eastAsia"/>
                <w:b/>
                <w:bCs/>
                <w:sz w:val="24"/>
              </w:rPr>
              <w:lastRenderedPageBreak/>
              <w:t>类别</w:t>
            </w:r>
          </w:p>
        </w:tc>
        <w:tc>
          <w:tcPr>
            <w:tcW w:w="763" w:type="pct"/>
            <w:tcBorders>
              <w:top w:val="single" w:sz="4" w:space="0" w:color="auto"/>
              <w:left w:val="single" w:sz="4" w:space="0" w:color="auto"/>
              <w:bottom w:val="single" w:sz="4" w:space="0" w:color="auto"/>
              <w:right w:val="single" w:sz="4" w:space="0" w:color="auto"/>
            </w:tcBorders>
            <w:vAlign w:val="center"/>
          </w:tcPr>
          <w:p w:rsidR="00FA7B76" w:rsidRDefault="00064C97">
            <w:pPr>
              <w:spacing w:line="360" w:lineRule="auto"/>
              <w:jc w:val="center"/>
              <w:rPr>
                <w:rFonts w:asciiTheme="minorEastAsia" w:eastAsiaTheme="minorEastAsia" w:hAnsiTheme="minorEastAsia"/>
                <w:b/>
                <w:bCs/>
                <w:sz w:val="24"/>
              </w:rPr>
            </w:pPr>
            <w:r>
              <w:rPr>
                <w:rFonts w:asciiTheme="minorEastAsia" w:eastAsiaTheme="minorEastAsia" w:hAnsiTheme="minorEastAsia" w:hint="eastAsia"/>
                <w:b/>
                <w:bCs/>
                <w:sz w:val="24"/>
              </w:rPr>
              <w:t>评分内容</w:t>
            </w:r>
          </w:p>
        </w:tc>
        <w:tc>
          <w:tcPr>
            <w:tcW w:w="2827" w:type="pct"/>
            <w:tcBorders>
              <w:top w:val="single" w:sz="4" w:space="0" w:color="auto"/>
              <w:left w:val="single" w:sz="4" w:space="0" w:color="auto"/>
              <w:bottom w:val="single" w:sz="4" w:space="0" w:color="auto"/>
              <w:right w:val="single" w:sz="4" w:space="0" w:color="auto"/>
            </w:tcBorders>
            <w:vAlign w:val="center"/>
          </w:tcPr>
          <w:p w:rsidR="00FA7B76" w:rsidRDefault="00064C97">
            <w:pPr>
              <w:spacing w:line="360" w:lineRule="auto"/>
              <w:jc w:val="center"/>
              <w:rPr>
                <w:rFonts w:asciiTheme="minorEastAsia" w:eastAsiaTheme="minorEastAsia" w:hAnsiTheme="minorEastAsia"/>
                <w:b/>
                <w:bCs/>
                <w:sz w:val="24"/>
              </w:rPr>
            </w:pPr>
            <w:r>
              <w:rPr>
                <w:rFonts w:asciiTheme="minorEastAsia" w:eastAsiaTheme="minorEastAsia" w:hAnsiTheme="minorEastAsia" w:hint="eastAsia"/>
                <w:b/>
                <w:bCs/>
                <w:sz w:val="24"/>
              </w:rPr>
              <w:t>评分标准</w:t>
            </w:r>
          </w:p>
        </w:tc>
        <w:tc>
          <w:tcPr>
            <w:tcW w:w="766" w:type="pct"/>
            <w:tcBorders>
              <w:top w:val="single" w:sz="4" w:space="0" w:color="auto"/>
              <w:left w:val="single" w:sz="4" w:space="0" w:color="auto"/>
              <w:bottom w:val="single" w:sz="4" w:space="0" w:color="auto"/>
              <w:right w:val="single" w:sz="4" w:space="0" w:color="auto"/>
            </w:tcBorders>
            <w:vAlign w:val="center"/>
          </w:tcPr>
          <w:p w:rsidR="00FA7B76" w:rsidRDefault="00064C97">
            <w:pPr>
              <w:spacing w:line="360" w:lineRule="auto"/>
              <w:jc w:val="center"/>
              <w:rPr>
                <w:rFonts w:asciiTheme="minorEastAsia" w:eastAsiaTheme="minorEastAsia" w:hAnsiTheme="minorEastAsia"/>
                <w:b/>
                <w:bCs/>
                <w:sz w:val="24"/>
              </w:rPr>
            </w:pPr>
            <w:r>
              <w:rPr>
                <w:rFonts w:asciiTheme="minorEastAsia" w:eastAsiaTheme="minorEastAsia" w:hAnsiTheme="minorEastAsia" w:hint="eastAsia"/>
                <w:b/>
                <w:bCs/>
                <w:sz w:val="24"/>
              </w:rPr>
              <w:t>分值范围</w:t>
            </w:r>
          </w:p>
        </w:tc>
      </w:tr>
      <w:tr w:rsidR="00FA7B76">
        <w:trPr>
          <w:trHeight w:val="9891"/>
          <w:jc w:val="center"/>
        </w:trPr>
        <w:tc>
          <w:tcPr>
            <w:tcW w:w="643" w:type="pct"/>
            <w:vMerge w:val="restart"/>
            <w:tcBorders>
              <w:top w:val="single" w:sz="4" w:space="0" w:color="auto"/>
              <w:left w:val="single" w:sz="4" w:space="0" w:color="auto"/>
              <w:right w:val="single" w:sz="4" w:space="0" w:color="auto"/>
            </w:tcBorders>
            <w:vAlign w:val="center"/>
          </w:tcPr>
          <w:p w:rsidR="00FA7B76" w:rsidRDefault="00064C97">
            <w:pPr>
              <w:spacing w:line="360" w:lineRule="auto"/>
              <w:jc w:val="center"/>
              <w:rPr>
                <w:rFonts w:ascii="宋体" w:eastAsia="宋体" w:hAnsi="宋体" w:cs="宋体"/>
                <w:sz w:val="24"/>
                <w:szCs w:val="24"/>
              </w:rPr>
            </w:pPr>
            <w:r>
              <w:rPr>
                <w:rFonts w:ascii="宋体" w:eastAsia="宋体" w:hAnsi="宋体" w:cs="宋体" w:hint="eastAsia"/>
                <w:sz w:val="24"/>
                <w:szCs w:val="24"/>
              </w:rPr>
              <w:t>技术分</w:t>
            </w:r>
          </w:p>
          <w:p w:rsidR="00FA7B76" w:rsidRDefault="00064C97">
            <w:pPr>
              <w:spacing w:line="360" w:lineRule="auto"/>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 xml:space="preserve"> </w:t>
            </w:r>
            <w:r>
              <w:rPr>
                <w:rFonts w:ascii="宋体" w:hAnsi="宋体" w:cs="宋体" w:hint="eastAsia"/>
                <w:sz w:val="24"/>
                <w:szCs w:val="24"/>
              </w:rPr>
              <w:t>40</w:t>
            </w:r>
            <w:r>
              <w:rPr>
                <w:rFonts w:ascii="宋体" w:eastAsia="宋体" w:hAnsi="宋体" w:cs="宋体" w:hint="eastAsia"/>
                <w:sz w:val="24"/>
                <w:szCs w:val="24"/>
              </w:rPr>
              <w:t>分）</w:t>
            </w:r>
          </w:p>
        </w:tc>
        <w:tc>
          <w:tcPr>
            <w:tcW w:w="763" w:type="pct"/>
            <w:tcBorders>
              <w:top w:val="single" w:sz="4" w:space="0" w:color="auto"/>
              <w:left w:val="single" w:sz="4" w:space="0" w:color="auto"/>
              <w:bottom w:val="single" w:sz="4" w:space="0" w:color="auto"/>
              <w:right w:val="single" w:sz="4" w:space="0" w:color="auto"/>
            </w:tcBorders>
            <w:vAlign w:val="center"/>
          </w:tcPr>
          <w:p w:rsidR="00FA7B76" w:rsidRDefault="00FA7B76">
            <w:pPr>
              <w:spacing w:line="360" w:lineRule="auto"/>
              <w:jc w:val="center"/>
              <w:rPr>
                <w:rFonts w:ascii="宋体" w:eastAsia="宋体" w:hAnsi="宋体" w:cs="宋体"/>
                <w:sz w:val="24"/>
                <w:szCs w:val="24"/>
              </w:rPr>
            </w:pPr>
          </w:p>
          <w:p w:rsidR="00FA7B76" w:rsidRDefault="00FA7B76">
            <w:pPr>
              <w:spacing w:line="360" w:lineRule="auto"/>
              <w:jc w:val="center"/>
              <w:rPr>
                <w:rFonts w:ascii="宋体" w:eastAsia="宋体" w:hAnsi="宋体" w:cs="宋体"/>
                <w:sz w:val="24"/>
                <w:szCs w:val="24"/>
              </w:rPr>
            </w:pPr>
          </w:p>
          <w:p w:rsidR="00FA7B76" w:rsidRDefault="00064C97">
            <w:pPr>
              <w:spacing w:line="360" w:lineRule="auto"/>
              <w:jc w:val="center"/>
              <w:rPr>
                <w:rFonts w:ascii="宋体" w:eastAsia="宋体" w:hAnsi="宋体" w:cs="宋体"/>
                <w:sz w:val="24"/>
                <w:szCs w:val="24"/>
              </w:rPr>
            </w:pPr>
            <w:r>
              <w:rPr>
                <w:rFonts w:ascii="宋体" w:eastAsia="宋体" w:hAnsi="宋体" w:cs="宋体" w:hint="eastAsia"/>
                <w:sz w:val="24"/>
                <w:szCs w:val="24"/>
              </w:rPr>
              <w:t>服务方案</w:t>
            </w:r>
          </w:p>
        </w:tc>
        <w:tc>
          <w:tcPr>
            <w:tcW w:w="2827" w:type="pct"/>
            <w:tcBorders>
              <w:top w:val="single" w:sz="4" w:space="0" w:color="auto"/>
              <w:left w:val="single" w:sz="4" w:space="0" w:color="auto"/>
              <w:bottom w:val="single" w:sz="4" w:space="0" w:color="auto"/>
              <w:right w:val="single" w:sz="4" w:space="0" w:color="auto"/>
            </w:tcBorders>
            <w:vAlign w:val="center"/>
          </w:tcPr>
          <w:p w:rsidR="00FA7B76" w:rsidRDefault="00064C97">
            <w:pPr>
              <w:spacing w:line="360" w:lineRule="auto"/>
              <w:jc w:val="lef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、根据投标人提供的测评技术方案进行综合评审：</w:t>
            </w:r>
            <w:r>
              <w:rPr>
                <w:rFonts w:ascii="宋体" w:eastAsia="宋体" w:hAnsi="宋体" w:cs="宋体" w:hint="eastAsia"/>
                <w:sz w:val="24"/>
                <w:szCs w:val="24"/>
              </w:rPr>
              <w:t xml:space="preserve"> </w:t>
            </w:r>
          </w:p>
          <w:p w:rsidR="00FA7B76" w:rsidRDefault="00064C97">
            <w:pPr>
              <w:spacing w:line="360" w:lineRule="auto"/>
              <w:jc w:val="left"/>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）投标人按照测评需求的要求编制测评实施技术方案，内容详尽，且目标针对性、可行性强，具有完整的风险说明及风险规避处置措施，项目实施计划合理，得</w:t>
            </w:r>
            <w:r>
              <w:rPr>
                <w:rFonts w:ascii="宋体" w:eastAsia="宋体" w:hAnsi="宋体" w:cs="宋体" w:hint="eastAsia"/>
                <w:sz w:val="24"/>
                <w:szCs w:val="24"/>
              </w:rPr>
              <w:t xml:space="preserve"> 5 </w:t>
            </w:r>
            <w:r>
              <w:rPr>
                <w:rFonts w:ascii="宋体" w:eastAsia="宋体" w:hAnsi="宋体" w:cs="宋体" w:hint="eastAsia"/>
                <w:sz w:val="24"/>
                <w:szCs w:val="24"/>
              </w:rPr>
              <w:t>分；</w:t>
            </w:r>
            <w:r>
              <w:rPr>
                <w:rFonts w:ascii="宋体" w:eastAsia="宋体" w:hAnsi="宋体" w:cs="宋体" w:hint="eastAsia"/>
                <w:sz w:val="24"/>
                <w:szCs w:val="24"/>
              </w:rPr>
              <w:t xml:space="preserve"> </w:t>
            </w:r>
          </w:p>
          <w:p w:rsidR="00FA7B76" w:rsidRDefault="00064C97">
            <w:pPr>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）投标人编制的测评实施技术方案内容较完整，目标明确，实施计划较合理，具有较完整的风险说明及风险规避处置措施的，得</w:t>
            </w:r>
            <w:r>
              <w:rPr>
                <w:rFonts w:ascii="宋体" w:eastAsia="宋体" w:hAnsi="宋体" w:cs="宋体" w:hint="eastAsia"/>
                <w:sz w:val="24"/>
                <w:szCs w:val="24"/>
              </w:rPr>
              <w:t xml:space="preserve"> 3 </w:t>
            </w:r>
            <w:r>
              <w:rPr>
                <w:rFonts w:ascii="宋体" w:eastAsia="宋体" w:hAnsi="宋体" w:cs="宋体" w:hint="eastAsia"/>
                <w:sz w:val="24"/>
                <w:szCs w:val="24"/>
              </w:rPr>
              <w:t>分；</w:t>
            </w:r>
            <w:r>
              <w:rPr>
                <w:rFonts w:ascii="宋体" w:eastAsia="宋体" w:hAnsi="宋体" w:cs="宋体" w:hint="eastAsia"/>
                <w:sz w:val="24"/>
                <w:szCs w:val="24"/>
              </w:rPr>
              <w:t xml:space="preserve"> </w:t>
            </w:r>
          </w:p>
          <w:p w:rsidR="00FA7B76" w:rsidRDefault="00064C97">
            <w:pPr>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）投标人提供的测评实施技术方案内容较简单，细节有待完善，得</w:t>
            </w:r>
            <w:r>
              <w:rPr>
                <w:rFonts w:ascii="宋体" w:eastAsia="宋体" w:hAnsi="宋体" w:cs="宋体" w:hint="eastAsia"/>
                <w:sz w:val="24"/>
                <w:szCs w:val="24"/>
              </w:rPr>
              <w:t xml:space="preserve"> 1 </w:t>
            </w:r>
            <w:r>
              <w:rPr>
                <w:rFonts w:ascii="宋体" w:eastAsia="宋体" w:hAnsi="宋体" w:cs="宋体" w:hint="eastAsia"/>
                <w:sz w:val="24"/>
                <w:szCs w:val="24"/>
              </w:rPr>
              <w:t>分；</w:t>
            </w:r>
            <w:r>
              <w:rPr>
                <w:rFonts w:ascii="宋体" w:eastAsia="宋体" w:hAnsi="宋体" w:cs="宋体" w:hint="eastAsia"/>
                <w:sz w:val="24"/>
                <w:szCs w:val="24"/>
              </w:rPr>
              <w:t xml:space="preserve"> </w:t>
            </w:r>
          </w:p>
          <w:p w:rsidR="00FA7B76" w:rsidRDefault="00064C97">
            <w:pPr>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）差或者未提供的不得分。</w:t>
            </w:r>
            <w:r>
              <w:rPr>
                <w:rFonts w:ascii="宋体" w:eastAsia="宋体" w:hAnsi="宋体" w:cs="宋体" w:hint="eastAsia"/>
                <w:sz w:val="24"/>
                <w:szCs w:val="24"/>
              </w:rPr>
              <w:t xml:space="preserve"> </w:t>
            </w:r>
          </w:p>
          <w:p w:rsidR="00FA7B76" w:rsidRDefault="00064C97">
            <w:pPr>
              <w:spacing w:line="360" w:lineRule="auto"/>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、根据投标人提供的安全培训服务方案进行综合评审：</w:t>
            </w:r>
          </w:p>
          <w:p w:rsidR="00FA7B76" w:rsidRDefault="00064C97">
            <w:pPr>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）安全培训服务方案的理念先进、措施可行、安排进度合理的，得</w:t>
            </w:r>
            <w:r>
              <w:rPr>
                <w:rFonts w:ascii="宋体" w:eastAsia="宋体" w:hAnsi="宋体" w:cs="宋体" w:hint="eastAsia"/>
                <w:sz w:val="24"/>
                <w:szCs w:val="24"/>
              </w:rPr>
              <w:t xml:space="preserve"> 5 </w:t>
            </w:r>
            <w:r>
              <w:rPr>
                <w:rFonts w:ascii="宋体" w:eastAsia="宋体" w:hAnsi="宋体" w:cs="宋体" w:hint="eastAsia"/>
                <w:sz w:val="24"/>
                <w:szCs w:val="24"/>
              </w:rPr>
              <w:t>分；</w:t>
            </w:r>
            <w:r>
              <w:rPr>
                <w:rFonts w:ascii="宋体" w:eastAsia="宋体" w:hAnsi="宋体" w:cs="宋体" w:hint="eastAsia"/>
                <w:sz w:val="24"/>
                <w:szCs w:val="24"/>
              </w:rPr>
              <w:t xml:space="preserve"> </w:t>
            </w:r>
          </w:p>
          <w:p w:rsidR="00FA7B76" w:rsidRDefault="00064C97">
            <w:pPr>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）安全培训服务方案的理念较先进、措施较可行、安排进度较合理的，得</w:t>
            </w:r>
            <w:r>
              <w:rPr>
                <w:rFonts w:ascii="宋体" w:eastAsia="宋体" w:hAnsi="宋体" w:cs="宋体" w:hint="eastAsia"/>
                <w:sz w:val="24"/>
                <w:szCs w:val="24"/>
              </w:rPr>
              <w:t xml:space="preserve"> 3 </w:t>
            </w:r>
            <w:r>
              <w:rPr>
                <w:rFonts w:ascii="宋体" w:eastAsia="宋体" w:hAnsi="宋体" w:cs="宋体" w:hint="eastAsia"/>
                <w:sz w:val="24"/>
                <w:szCs w:val="24"/>
              </w:rPr>
              <w:t>分；</w:t>
            </w:r>
            <w:r>
              <w:rPr>
                <w:rFonts w:ascii="宋体" w:eastAsia="宋体" w:hAnsi="宋体" w:cs="宋体" w:hint="eastAsia"/>
                <w:sz w:val="24"/>
                <w:szCs w:val="24"/>
              </w:rPr>
              <w:t xml:space="preserve"> </w:t>
            </w:r>
          </w:p>
          <w:p w:rsidR="00FA7B76" w:rsidRDefault="00064C97">
            <w:pPr>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）安全培训服务方案的理念先进性、措施可行性、安排进度有待完善的，得</w:t>
            </w:r>
            <w:r>
              <w:rPr>
                <w:rFonts w:ascii="宋体" w:eastAsia="宋体" w:hAnsi="宋体" w:cs="宋体" w:hint="eastAsia"/>
                <w:sz w:val="24"/>
                <w:szCs w:val="24"/>
              </w:rPr>
              <w:t xml:space="preserve"> 1 </w:t>
            </w:r>
            <w:r>
              <w:rPr>
                <w:rFonts w:ascii="宋体" w:eastAsia="宋体" w:hAnsi="宋体" w:cs="宋体" w:hint="eastAsia"/>
                <w:sz w:val="24"/>
                <w:szCs w:val="24"/>
              </w:rPr>
              <w:t>分；</w:t>
            </w:r>
            <w:r>
              <w:rPr>
                <w:rFonts w:ascii="宋体" w:eastAsia="宋体" w:hAnsi="宋体" w:cs="宋体" w:hint="eastAsia"/>
                <w:sz w:val="24"/>
                <w:szCs w:val="24"/>
              </w:rPr>
              <w:t xml:space="preserve"> </w:t>
            </w:r>
          </w:p>
          <w:p w:rsidR="00FA7B76" w:rsidRDefault="00064C97">
            <w:pPr>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）差或者未提供的不得分。</w:t>
            </w:r>
            <w:r>
              <w:rPr>
                <w:rFonts w:ascii="宋体" w:eastAsia="宋体" w:hAnsi="宋体" w:cs="宋体" w:hint="eastAsia"/>
                <w:sz w:val="24"/>
                <w:szCs w:val="24"/>
              </w:rPr>
              <w:t xml:space="preserve"> </w:t>
            </w:r>
          </w:p>
        </w:tc>
        <w:tc>
          <w:tcPr>
            <w:tcW w:w="766" w:type="pct"/>
            <w:tcBorders>
              <w:top w:val="single" w:sz="4" w:space="0" w:color="auto"/>
              <w:left w:val="single" w:sz="4" w:space="0" w:color="auto"/>
              <w:bottom w:val="single" w:sz="4" w:space="0" w:color="auto"/>
              <w:right w:val="single" w:sz="4" w:space="0" w:color="auto"/>
            </w:tcBorders>
            <w:vAlign w:val="center"/>
          </w:tcPr>
          <w:p w:rsidR="00FA7B76" w:rsidRDefault="00064C97">
            <w:pPr>
              <w:spacing w:line="360" w:lineRule="auto"/>
              <w:jc w:val="center"/>
              <w:rPr>
                <w:rFonts w:asciiTheme="minorEastAsia" w:eastAsiaTheme="minorEastAsia" w:hAnsiTheme="minorEastAsia"/>
                <w:b/>
                <w:bCs/>
                <w:sz w:val="24"/>
              </w:rPr>
            </w:pPr>
            <w:r>
              <w:rPr>
                <w:rFonts w:asciiTheme="minorEastAsia" w:eastAsiaTheme="minorEastAsia" w:hAnsiTheme="minorEastAsia" w:hint="eastAsia"/>
                <w:sz w:val="24"/>
                <w:szCs w:val="24"/>
              </w:rPr>
              <w:t>0-</w:t>
            </w: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分</w:t>
            </w:r>
          </w:p>
        </w:tc>
      </w:tr>
      <w:tr w:rsidR="00FA7B76">
        <w:trPr>
          <w:jc w:val="center"/>
        </w:trPr>
        <w:tc>
          <w:tcPr>
            <w:tcW w:w="643" w:type="pct"/>
            <w:vMerge/>
            <w:tcBorders>
              <w:left w:val="single" w:sz="4" w:space="0" w:color="auto"/>
              <w:right w:val="single" w:sz="4" w:space="0" w:color="auto"/>
            </w:tcBorders>
            <w:vAlign w:val="center"/>
          </w:tcPr>
          <w:p w:rsidR="00FA7B76" w:rsidRDefault="00FA7B76">
            <w:pPr>
              <w:spacing w:line="360" w:lineRule="auto"/>
              <w:ind w:firstLine="435"/>
              <w:jc w:val="center"/>
              <w:rPr>
                <w:rFonts w:asciiTheme="minorEastAsia" w:eastAsiaTheme="minorEastAsia" w:hAnsiTheme="minorEastAsia"/>
                <w:b/>
                <w:bCs/>
                <w:sz w:val="24"/>
              </w:rPr>
            </w:pPr>
          </w:p>
        </w:tc>
        <w:tc>
          <w:tcPr>
            <w:tcW w:w="763" w:type="pct"/>
            <w:tcBorders>
              <w:top w:val="single" w:sz="4" w:space="0" w:color="auto"/>
              <w:left w:val="single" w:sz="4" w:space="0" w:color="auto"/>
              <w:bottom w:val="single" w:sz="4" w:space="0" w:color="auto"/>
              <w:right w:val="single" w:sz="4" w:space="0" w:color="auto"/>
            </w:tcBorders>
            <w:vAlign w:val="center"/>
          </w:tcPr>
          <w:p w:rsidR="00FA7B76" w:rsidRDefault="00FA7B76">
            <w:pPr>
              <w:spacing w:line="360" w:lineRule="auto"/>
              <w:jc w:val="center"/>
              <w:rPr>
                <w:rFonts w:asciiTheme="minorEastAsia" w:eastAsiaTheme="minorEastAsia" w:hAnsiTheme="minorEastAsia"/>
                <w:sz w:val="24"/>
              </w:rPr>
            </w:pPr>
          </w:p>
          <w:p w:rsidR="00FA7B76" w:rsidRDefault="00FA7B76">
            <w:pPr>
              <w:spacing w:line="360" w:lineRule="auto"/>
              <w:jc w:val="center"/>
              <w:rPr>
                <w:rFonts w:asciiTheme="minorEastAsia" w:eastAsiaTheme="minorEastAsia" w:hAnsiTheme="minorEastAsia"/>
                <w:sz w:val="24"/>
              </w:rPr>
            </w:pPr>
          </w:p>
          <w:p w:rsidR="00FA7B76" w:rsidRDefault="00FA7B76">
            <w:pPr>
              <w:spacing w:line="360" w:lineRule="auto"/>
              <w:jc w:val="center"/>
              <w:rPr>
                <w:rFonts w:asciiTheme="minorEastAsia" w:eastAsiaTheme="minorEastAsia" w:hAnsiTheme="minorEastAsia"/>
                <w:sz w:val="24"/>
              </w:rPr>
            </w:pPr>
          </w:p>
          <w:p w:rsidR="00FA7B76" w:rsidRDefault="00064C9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人员配备</w:t>
            </w:r>
          </w:p>
        </w:tc>
        <w:tc>
          <w:tcPr>
            <w:tcW w:w="2827" w:type="pct"/>
            <w:tcBorders>
              <w:top w:val="single" w:sz="4" w:space="0" w:color="auto"/>
              <w:left w:val="single" w:sz="4" w:space="0" w:color="auto"/>
              <w:bottom w:val="single" w:sz="4" w:space="0" w:color="auto"/>
              <w:right w:val="single" w:sz="4" w:space="0" w:color="auto"/>
            </w:tcBorders>
            <w:vAlign w:val="center"/>
          </w:tcPr>
          <w:p w:rsidR="00FA7B76" w:rsidRDefault="00064C97">
            <w:pPr>
              <w:widowControl/>
              <w:jc w:val="left"/>
              <w:rPr>
                <w:rFonts w:ascii="宋体" w:eastAsia="宋体" w:hAnsi="宋体" w:cs="宋体"/>
                <w:color w:val="000000"/>
                <w:kern w:val="0"/>
                <w:sz w:val="24"/>
                <w:szCs w:val="24"/>
                <w:lang w:bidi="ar"/>
              </w:rPr>
            </w:pP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项目经理（</w:t>
            </w:r>
            <w:r>
              <w:rPr>
                <w:rFonts w:ascii="宋体" w:eastAsia="宋体" w:hAnsi="宋体" w:cs="宋体" w:hint="eastAsia"/>
                <w:color w:val="000000"/>
                <w:kern w:val="0"/>
                <w:sz w:val="24"/>
                <w:szCs w:val="24"/>
                <w:lang w:bidi="ar"/>
              </w:rPr>
              <w:t>1</w:t>
            </w:r>
            <w:r>
              <w:rPr>
                <w:rFonts w:ascii="宋体" w:eastAsia="宋体" w:hAnsi="宋体" w:cs="宋体" w:hint="eastAsia"/>
                <w:color w:val="000000"/>
                <w:kern w:val="0"/>
                <w:sz w:val="24"/>
                <w:szCs w:val="24"/>
                <w:lang w:bidi="ar"/>
              </w:rPr>
              <w:t>人，每小项</w:t>
            </w:r>
            <w:r>
              <w:rPr>
                <w:rFonts w:ascii="宋体" w:eastAsia="宋体" w:hAnsi="宋体" w:cs="宋体" w:hint="eastAsia"/>
                <w:color w:val="000000"/>
                <w:kern w:val="0"/>
                <w:sz w:val="24"/>
                <w:szCs w:val="24"/>
                <w:lang w:bidi="ar"/>
              </w:rPr>
              <w:t>2</w:t>
            </w:r>
            <w:r>
              <w:rPr>
                <w:rFonts w:ascii="宋体" w:eastAsia="宋体" w:hAnsi="宋体" w:cs="宋体" w:hint="eastAsia"/>
                <w:color w:val="000000"/>
                <w:kern w:val="0"/>
                <w:sz w:val="24"/>
                <w:szCs w:val="24"/>
                <w:lang w:bidi="ar"/>
              </w:rPr>
              <w:t>分，满分</w:t>
            </w:r>
            <w:r>
              <w:rPr>
                <w:rFonts w:ascii="宋体" w:eastAsia="宋体" w:hAnsi="宋体" w:cs="宋体" w:hint="eastAsia"/>
                <w:color w:val="000000"/>
                <w:kern w:val="0"/>
                <w:sz w:val="24"/>
                <w:szCs w:val="24"/>
                <w:lang w:bidi="ar"/>
              </w:rPr>
              <w:t>1</w:t>
            </w:r>
            <w:r>
              <w:rPr>
                <w:rFonts w:ascii="宋体" w:hAnsi="宋体" w:cs="宋体" w:hint="eastAsia"/>
                <w:color w:val="000000"/>
                <w:kern w:val="0"/>
                <w:sz w:val="24"/>
                <w:szCs w:val="24"/>
                <w:lang w:bidi="ar"/>
              </w:rPr>
              <w:t>0</w:t>
            </w:r>
            <w:r>
              <w:rPr>
                <w:rFonts w:ascii="宋体" w:eastAsia="宋体" w:hAnsi="宋体" w:cs="宋体" w:hint="eastAsia"/>
                <w:color w:val="000000"/>
                <w:kern w:val="0"/>
                <w:sz w:val="24"/>
                <w:szCs w:val="24"/>
                <w:lang w:bidi="ar"/>
              </w:rPr>
              <w:t>分）</w:t>
            </w:r>
          </w:p>
          <w:p w:rsidR="00FA7B76" w:rsidRDefault="00064C97">
            <w:pPr>
              <w:pStyle w:val="a0"/>
              <w:numPr>
                <w:ilvl w:val="0"/>
                <w:numId w:val="2"/>
              </w:numPr>
              <w:rPr>
                <w:rFonts w:ascii="宋体" w:eastAsia="宋体" w:hAnsi="宋体" w:cs="宋体"/>
                <w:color w:val="000000"/>
                <w:kern w:val="0"/>
                <w:sz w:val="24"/>
                <w:lang w:val="en-US" w:bidi="ar"/>
              </w:rPr>
            </w:pPr>
            <w:r>
              <w:rPr>
                <w:rFonts w:ascii="宋体" w:eastAsia="宋体" w:hAnsi="宋体" w:cs="宋体" w:hint="eastAsia"/>
                <w:color w:val="000000"/>
                <w:kern w:val="0"/>
                <w:sz w:val="24"/>
                <w:lang w:val="en-US" w:bidi="ar"/>
              </w:rPr>
              <w:t>具有中级（含）及以上等级</w:t>
            </w:r>
            <w:proofErr w:type="gramStart"/>
            <w:r>
              <w:rPr>
                <w:rFonts w:ascii="宋体" w:eastAsia="宋体" w:hAnsi="宋体" w:cs="宋体" w:hint="eastAsia"/>
                <w:color w:val="000000"/>
                <w:kern w:val="0"/>
                <w:sz w:val="24"/>
                <w:lang w:val="en-US" w:bidi="ar"/>
              </w:rPr>
              <w:t>测评师</w:t>
            </w:r>
            <w:proofErr w:type="gramEnd"/>
            <w:r>
              <w:rPr>
                <w:rFonts w:ascii="宋体" w:eastAsia="宋体" w:hAnsi="宋体" w:cs="宋体" w:hint="eastAsia"/>
                <w:color w:val="000000"/>
                <w:kern w:val="0"/>
                <w:sz w:val="24"/>
                <w:lang w:val="en-US" w:bidi="ar"/>
              </w:rPr>
              <w:t>证书；</w:t>
            </w:r>
          </w:p>
          <w:p w:rsidR="00FA7B76" w:rsidRDefault="00064C97">
            <w:pPr>
              <w:pStyle w:val="a0"/>
              <w:rPr>
                <w:rFonts w:ascii="宋体" w:eastAsia="宋体" w:hAnsi="宋体" w:cs="宋体"/>
                <w:color w:val="000000"/>
                <w:kern w:val="0"/>
                <w:sz w:val="24"/>
                <w:lang w:val="en-US" w:bidi="ar"/>
              </w:rPr>
            </w:pPr>
            <w:r>
              <w:rPr>
                <w:rFonts w:ascii="宋体" w:eastAsia="宋体" w:hAnsi="宋体" w:cs="宋体" w:hint="eastAsia"/>
                <w:color w:val="000000"/>
                <w:kern w:val="0"/>
                <w:sz w:val="24"/>
                <w:lang w:val="en-US" w:bidi="ar"/>
              </w:rPr>
              <w:t>（</w:t>
            </w:r>
            <w:r>
              <w:rPr>
                <w:rFonts w:ascii="宋体" w:eastAsia="宋体" w:hAnsi="宋体" w:cs="宋体" w:hint="eastAsia"/>
                <w:color w:val="000000"/>
                <w:kern w:val="0"/>
                <w:sz w:val="24"/>
                <w:lang w:val="en-US" w:bidi="ar"/>
              </w:rPr>
              <w:t>2</w:t>
            </w:r>
            <w:r>
              <w:rPr>
                <w:rFonts w:ascii="宋体" w:eastAsia="宋体" w:hAnsi="宋体" w:cs="宋体" w:hint="eastAsia"/>
                <w:color w:val="000000"/>
                <w:kern w:val="0"/>
                <w:sz w:val="24"/>
                <w:lang w:val="en-US" w:bidi="ar"/>
              </w:rPr>
              <w:t>）具有信息系统测评高级工程师证书；</w:t>
            </w:r>
          </w:p>
          <w:p w:rsidR="00FA7B76" w:rsidRDefault="00064C97">
            <w:pPr>
              <w:widowControl/>
              <w:jc w:val="left"/>
              <w:rPr>
                <w:rFonts w:ascii="宋体" w:eastAsia="宋体" w:hAnsi="宋体" w:cs="宋体"/>
                <w:color w:val="000000"/>
                <w:kern w:val="0"/>
                <w:sz w:val="24"/>
                <w:szCs w:val="24"/>
                <w:lang w:bidi="ar"/>
              </w:rPr>
            </w:pP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3</w:t>
            </w:r>
            <w:r>
              <w:rPr>
                <w:rFonts w:ascii="宋体" w:eastAsia="宋体" w:hAnsi="宋体" w:cs="宋体" w:hint="eastAsia"/>
                <w:color w:val="000000"/>
                <w:kern w:val="0"/>
                <w:sz w:val="24"/>
                <w:szCs w:val="24"/>
                <w:lang w:bidi="ar"/>
              </w:rPr>
              <w:t>）具有注册信息安全专业人员（</w:t>
            </w:r>
            <w:r>
              <w:rPr>
                <w:rFonts w:ascii="宋体" w:eastAsia="宋体" w:hAnsi="宋体" w:cs="宋体" w:hint="eastAsia"/>
                <w:color w:val="000000"/>
                <w:kern w:val="0"/>
                <w:sz w:val="24"/>
                <w:szCs w:val="24"/>
                <w:lang w:bidi="ar"/>
              </w:rPr>
              <w:t>CISP</w:t>
            </w:r>
            <w:r>
              <w:rPr>
                <w:rFonts w:ascii="宋体" w:eastAsia="宋体" w:hAnsi="宋体" w:cs="宋体" w:hint="eastAsia"/>
                <w:color w:val="000000"/>
                <w:kern w:val="0"/>
                <w:sz w:val="24"/>
                <w:szCs w:val="24"/>
                <w:lang w:bidi="ar"/>
              </w:rPr>
              <w:t>）证书</w:t>
            </w:r>
            <w:r>
              <w:rPr>
                <w:rFonts w:ascii="宋体" w:hAnsi="宋体" w:cs="宋体" w:hint="eastAsia"/>
                <w:color w:val="000000"/>
                <w:kern w:val="0"/>
                <w:sz w:val="24"/>
                <w:szCs w:val="24"/>
                <w:lang w:bidi="ar"/>
              </w:rPr>
              <w:t>；</w:t>
            </w:r>
          </w:p>
          <w:p w:rsidR="00FA7B76" w:rsidRDefault="00064C97">
            <w:pPr>
              <w:widowControl/>
              <w:jc w:val="left"/>
              <w:rPr>
                <w:rFonts w:ascii="宋体" w:hAnsi="宋体" w:cs="宋体"/>
                <w:color w:val="000000"/>
                <w:kern w:val="0"/>
                <w:sz w:val="24"/>
                <w:szCs w:val="24"/>
                <w:lang w:bidi="ar"/>
              </w:rPr>
            </w:pP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4</w:t>
            </w:r>
            <w:r>
              <w:rPr>
                <w:rFonts w:ascii="宋体" w:eastAsia="宋体" w:hAnsi="宋体" w:cs="宋体" w:hint="eastAsia"/>
                <w:color w:val="000000"/>
                <w:kern w:val="0"/>
                <w:sz w:val="24"/>
                <w:szCs w:val="24"/>
                <w:lang w:bidi="ar"/>
              </w:rPr>
              <w:t>）具有大数据技术工程师</w:t>
            </w:r>
            <w:r>
              <w:rPr>
                <w:rFonts w:ascii="宋体" w:hAnsi="宋体" w:cs="宋体" w:hint="eastAsia"/>
                <w:color w:val="000000"/>
                <w:kern w:val="0"/>
                <w:sz w:val="24"/>
                <w:szCs w:val="24"/>
                <w:lang w:bidi="ar"/>
              </w:rPr>
              <w:t>证书；</w:t>
            </w:r>
          </w:p>
          <w:p w:rsidR="00FA7B76" w:rsidRDefault="00064C97">
            <w:pPr>
              <w:pStyle w:val="a0"/>
              <w:rPr>
                <w:rFonts w:ascii="宋体" w:eastAsia="宋体" w:hAnsi="宋体" w:cs="宋体"/>
                <w:color w:val="000000"/>
                <w:kern w:val="0"/>
                <w:sz w:val="24"/>
                <w:lang w:val="en-US" w:bidi="ar"/>
              </w:rPr>
            </w:pPr>
            <w:r>
              <w:rPr>
                <w:rFonts w:ascii="宋体" w:eastAsia="宋体" w:hAnsi="宋体" w:cs="宋体" w:hint="eastAsia"/>
                <w:color w:val="000000"/>
                <w:kern w:val="0"/>
                <w:sz w:val="24"/>
                <w:lang w:val="en-US" w:bidi="ar"/>
              </w:rPr>
              <w:t>（</w:t>
            </w:r>
            <w:r>
              <w:rPr>
                <w:rFonts w:ascii="宋体" w:eastAsia="宋体" w:hAnsi="宋体" w:cs="宋体" w:hint="eastAsia"/>
                <w:color w:val="000000"/>
                <w:kern w:val="0"/>
                <w:sz w:val="24"/>
                <w:lang w:val="en-US" w:bidi="ar"/>
              </w:rPr>
              <w:t>5</w:t>
            </w:r>
            <w:r>
              <w:rPr>
                <w:rFonts w:ascii="宋体" w:eastAsia="宋体" w:hAnsi="宋体" w:cs="宋体" w:hint="eastAsia"/>
                <w:color w:val="000000"/>
                <w:kern w:val="0"/>
                <w:sz w:val="24"/>
                <w:lang w:val="en-US" w:bidi="ar"/>
              </w:rPr>
              <w:t>）具有信息安全</w:t>
            </w:r>
            <w:proofErr w:type="gramStart"/>
            <w:r>
              <w:rPr>
                <w:rFonts w:ascii="宋体" w:eastAsia="宋体" w:hAnsi="宋体" w:cs="宋体" w:hint="eastAsia"/>
                <w:color w:val="000000"/>
                <w:kern w:val="0"/>
                <w:sz w:val="24"/>
                <w:lang w:val="en-US" w:bidi="ar"/>
              </w:rPr>
              <w:t>测评师</w:t>
            </w:r>
            <w:proofErr w:type="gramEnd"/>
            <w:r>
              <w:rPr>
                <w:rFonts w:ascii="宋体" w:eastAsia="宋体" w:hAnsi="宋体" w:cs="宋体" w:hint="eastAsia"/>
                <w:color w:val="000000"/>
                <w:kern w:val="0"/>
                <w:sz w:val="24"/>
                <w:lang w:val="en-US" w:bidi="ar"/>
              </w:rPr>
              <w:t>证书；</w:t>
            </w:r>
          </w:p>
          <w:p w:rsidR="00FA7B76" w:rsidRDefault="00064C97">
            <w:pPr>
              <w:widowControl/>
              <w:jc w:val="left"/>
              <w:rPr>
                <w:rFonts w:ascii="宋体" w:eastAsia="宋体" w:hAnsi="宋体" w:cs="宋体"/>
                <w:color w:val="000000"/>
                <w:kern w:val="0"/>
                <w:sz w:val="24"/>
                <w:szCs w:val="24"/>
                <w:lang w:bidi="ar"/>
              </w:rPr>
            </w:pPr>
            <w:r>
              <w:rPr>
                <w:rFonts w:ascii="宋体" w:hAnsi="宋体" w:cs="宋体" w:hint="eastAsia"/>
                <w:color w:val="000000"/>
                <w:kern w:val="0"/>
                <w:sz w:val="24"/>
                <w:szCs w:val="24"/>
                <w:lang w:bidi="ar"/>
              </w:rPr>
              <w:lastRenderedPageBreak/>
              <w:t>2</w:t>
            </w:r>
            <w:r>
              <w:rPr>
                <w:rFonts w:ascii="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培训讲师（</w:t>
            </w:r>
            <w:r>
              <w:rPr>
                <w:rFonts w:ascii="宋体" w:eastAsia="宋体" w:hAnsi="宋体" w:cs="宋体" w:hint="eastAsia"/>
                <w:color w:val="000000"/>
                <w:kern w:val="0"/>
                <w:sz w:val="24"/>
                <w:szCs w:val="24"/>
                <w:lang w:bidi="ar"/>
              </w:rPr>
              <w:t>1</w:t>
            </w:r>
            <w:r>
              <w:rPr>
                <w:rFonts w:ascii="宋体" w:eastAsia="宋体" w:hAnsi="宋体" w:cs="宋体" w:hint="eastAsia"/>
                <w:color w:val="000000"/>
                <w:kern w:val="0"/>
                <w:sz w:val="24"/>
                <w:szCs w:val="24"/>
                <w:lang w:bidi="ar"/>
              </w:rPr>
              <w:t>人，每小项</w:t>
            </w:r>
            <w:r>
              <w:rPr>
                <w:rFonts w:ascii="宋体" w:eastAsia="宋体" w:hAnsi="宋体" w:cs="宋体" w:hint="eastAsia"/>
                <w:color w:val="000000"/>
                <w:kern w:val="0"/>
                <w:sz w:val="24"/>
                <w:szCs w:val="24"/>
                <w:lang w:bidi="ar"/>
              </w:rPr>
              <w:t>2</w:t>
            </w:r>
            <w:r>
              <w:rPr>
                <w:rFonts w:ascii="宋体" w:eastAsia="宋体" w:hAnsi="宋体" w:cs="宋体" w:hint="eastAsia"/>
                <w:color w:val="000000"/>
                <w:kern w:val="0"/>
                <w:sz w:val="24"/>
                <w:szCs w:val="24"/>
                <w:lang w:bidi="ar"/>
              </w:rPr>
              <w:t>分，满分</w:t>
            </w:r>
            <w:r>
              <w:rPr>
                <w:rFonts w:ascii="宋体" w:eastAsia="宋体" w:hAnsi="宋体" w:cs="宋体" w:hint="eastAsia"/>
                <w:color w:val="000000"/>
                <w:kern w:val="0"/>
                <w:sz w:val="24"/>
                <w:szCs w:val="24"/>
                <w:lang w:bidi="ar"/>
              </w:rPr>
              <w:t>1</w:t>
            </w:r>
            <w:r>
              <w:rPr>
                <w:rFonts w:ascii="宋体" w:hAnsi="宋体" w:cs="宋体" w:hint="eastAsia"/>
                <w:color w:val="000000"/>
                <w:kern w:val="0"/>
                <w:sz w:val="24"/>
                <w:szCs w:val="24"/>
                <w:lang w:bidi="ar"/>
              </w:rPr>
              <w:t>0</w:t>
            </w:r>
            <w:r>
              <w:rPr>
                <w:rFonts w:ascii="宋体" w:eastAsia="宋体" w:hAnsi="宋体" w:cs="宋体" w:hint="eastAsia"/>
                <w:color w:val="000000"/>
                <w:kern w:val="0"/>
                <w:sz w:val="24"/>
                <w:szCs w:val="24"/>
                <w:lang w:bidi="ar"/>
              </w:rPr>
              <w:t>分）</w:t>
            </w:r>
          </w:p>
          <w:p w:rsidR="00FA7B76" w:rsidRDefault="00064C97">
            <w:pPr>
              <w:widowControl/>
              <w:numPr>
                <w:ilvl w:val="0"/>
                <w:numId w:val="3"/>
              </w:numPr>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具有高级</w:t>
            </w:r>
            <w:proofErr w:type="gramStart"/>
            <w:r>
              <w:rPr>
                <w:rFonts w:ascii="宋体" w:eastAsia="宋体" w:hAnsi="宋体" w:cs="宋体" w:hint="eastAsia"/>
                <w:color w:val="000000"/>
                <w:kern w:val="0"/>
                <w:sz w:val="24"/>
                <w:szCs w:val="24"/>
                <w:lang w:bidi="ar"/>
              </w:rPr>
              <w:t>测评师</w:t>
            </w:r>
            <w:proofErr w:type="gramEnd"/>
            <w:r>
              <w:rPr>
                <w:rFonts w:ascii="宋体" w:eastAsia="宋体" w:hAnsi="宋体" w:cs="宋体" w:hint="eastAsia"/>
                <w:color w:val="000000"/>
                <w:kern w:val="0"/>
                <w:sz w:val="24"/>
                <w:szCs w:val="24"/>
                <w:lang w:bidi="ar"/>
              </w:rPr>
              <w:t>证书；</w:t>
            </w:r>
          </w:p>
          <w:p w:rsidR="00FA7B76" w:rsidRDefault="00064C97">
            <w:pPr>
              <w:widowControl/>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2</w:t>
            </w:r>
            <w:r>
              <w:rPr>
                <w:rFonts w:ascii="宋体" w:eastAsia="宋体" w:hAnsi="宋体" w:cs="宋体" w:hint="eastAsia"/>
                <w:color w:val="000000"/>
                <w:kern w:val="0"/>
                <w:sz w:val="24"/>
                <w:szCs w:val="24"/>
                <w:lang w:bidi="ar"/>
              </w:rPr>
              <w:t>）具有信息系统测评高级工程师证书；</w:t>
            </w:r>
          </w:p>
          <w:p w:rsidR="00FA7B76" w:rsidRDefault="00064C97">
            <w:pPr>
              <w:widowControl/>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3</w:t>
            </w:r>
            <w:r>
              <w:rPr>
                <w:rFonts w:ascii="宋体" w:eastAsia="宋体" w:hAnsi="宋体" w:cs="宋体" w:hint="eastAsia"/>
                <w:color w:val="000000"/>
                <w:kern w:val="0"/>
                <w:sz w:val="24"/>
                <w:szCs w:val="24"/>
                <w:lang w:bidi="ar"/>
              </w:rPr>
              <w:t>）具有注册信息安全专业人员（</w:t>
            </w:r>
            <w:r>
              <w:rPr>
                <w:rFonts w:ascii="宋体" w:eastAsia="宋体" w:hAnsi="宋体" w:cs="宋体" w:hint="eastAsia"/>
                <w:color w:val="000000"/>
                <w:kern w:val="0"/>
                <w:sz w:val="24"/>
                <w:szCs w:val="24"/>
                <w:lang w:bidi="ar"/>
              </w:rPr>
              <w:t>CISP</w:t>
            </w:r>
            <w:r>
              <w:rPr>
                <w:rFonts w:ascii="宋体" w:eastAsia="宋体" w:hAnsi="宋体" w:cs="宋体" w:hint="eastAsia"/>
                <w:color w:val="000000"/>
                <w:kern w:val="0"/>
                <w:sz w:val="24"/>
                <w:szCs w:val="24"/>
                <w:lang w:bidi="ar"/>
              </w:rPr>
              <w:t>）证书；</w:t>
            </w:r>
          </w:p>
          <w:p w:rsidR="00FA7B76" w:rsidRDefault="00064C97">
            <w:pPr>
              <w:widowControl/>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4</w:t>
            </w:r>
            <w:r>
              <w:rPr>
                <w:rFonts w:ascii="宋体" w:eastAsia="宋体" w:hAnsi="宋体" w:cs="宋体" w:hint="eastAsia"/>
                <w:color w:val="000000"/>
                <w:kern w:val="0"/>
                <w:sz w:val="24"/>
                <w:szCs w:val="24"/>
                <w:lang w:bidi="ar"/>
              </w:rPr>
              <w:t>）具有网络与信息安全认证讲师（</w:t>
            </w:r>
            <w:r>
              <w:rPr>
                <w:rFonts w:ascii="宋体" w:eastAsia="宋体" w:hAnsi="宋体" w:cs="宋体" w:hint="eastAsia"/>
                <w:color w:val="000000"/>
                <w:kern w:val="0"/>
                <w:sz w:val="24"/>
                <w:szCs w:val="24"/>
                <w:lang w:bidi="ar"/>
              </w:rPr>
              <w:t>CCSRP</w:t>
            </w:r>
            <w:r>
              <w:rPr>
                <w:rFonts w:ascii="宋体" w:eastAsia="宋体" w:hAnsi="宋体" w:cs="宋体" w:hint="eastAsia"/>
                <w:color w:val="000000"/>
                <w:kern w:val="0"/>
                <w:sz w:val="24"/>
                <w:szCs w:val="24"/>
                <w:lang w:bidi="ar"/>
              </w:rPr>
              <w:t>）证书；</w:t>
            </w:r>
          </w:p>
          <w:p w:rsidR="00FA7B76" w:rsidRDefault="00064C97">
            <w:pPr>
              <w:widowControl/>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w:t>
            </w:r>
            <w:r>
              <w:rPr>
                <w:rFonts w:ascii="宋体" w:hAnsi="宋体" w:cs="宋体" w:hint="eastAsia"/>
                <w:color w:val="000000"/>
                <w:kern w:val="0"/>
                <w:sz w:val="24"/>
                <w:szCs w:val="24"/>
                <w:lang w:bidi="ar"/>
              </w:rPr>
              <w:t>5</w:t>
            </w:r>
            <w:r>
              <w:rPr>
                <w:rFonts w:ascii="宋体" w:eastAsia="宋体" w:hAnsi="宋体" w:cs="宋体" w:hint="eastAsia"/>
                <w:color w:val="000000"/>
                <w:kern w:val="0"/>
                <w:sz w:val="24"/>
                <w:szCs w:val="24"/>
                <w:lang w:bidi="ar"/>
              </w:rPr>
              <w:t>）信息安全保障人员认证（</w:t>
            </w:r>
            <w:r>
              <w:rPr>
                <w:rFonts w:ascii="宋体" w:eastAsia="宋体" w:hAnsi="宋体" w:cs="宋体" w:hint="eastAsia"/>
                <w:color w:val="000000"/>
                <w:kern w:val="0"/>
                <w:sz w:val="24"/>
                <w:szCs w:val="24"/>
                <w:lang w:bidi="ar"/>
              </w:rPr>
              <w:t>CISAW)</w:t>
            </w:r>
            <w:r>
              <w:rPr>
                <w:rFonts w:ascii="宋体" w:eastAsia="宋体" w:hAnsi="宋体" w:cs="宋体" w:hint="eastAsia"/>
                <w:color w:val="000000"/>
                <w:kern w:val="0"/>
                <w:sz w:val="24"/>
                <w:szCs w:val="24"/>
                <w:lang w:bidi="ar"/>
              </w:rPr>
              <w:t>证书</w:t>
            </w:r>
            <w:r>
              <w:rPr>
                <w:rFonts w:ascii="宋体" w:hAnsi="宋体" w:cs="宋体" w:hint="eastAsia"/>
                <w:color w:val="000000"/>
                <w:kern w:val="0"/>
                <w:sz w:val="24"/>
                <w:szCs w:val="24"/>
                <w:lang w:bidi="ar"/>
              </w:rPr>
              <w:t>。</w:t>
            </w:r>
          </w:p>
          <w:p w:rsidR="00FA7B76" w:rsidRDefault="00064C97">
            <w:pPr>
              <w:widowControl/>
              <w:jc w:val="left"/>
              <w:rPr>
                <w:rFonts w:asciiTheme="minorEastAsia" w:eastAsiaTheme="minorEastAsia" w:hAnsiTheme="minorEastAsia"/>
                <w:sz w:val="24"/>
              </w:rPr>
            </w:pPr>
            <w:r>
              <w:rPr>
                <w:rFonts w:ascii="宋体" w:hAnsi="宋体" w:cs="宋体" w:hint="eastAsia"/>
                <w:color w:val="000000"/>
                <w:kern w:val="0"/>
                <w:sz w:val="24"/>
                <w:szCs w:val="24"/>
                <w:lang w:bidi="ar"/>
              </w:rPr>
              <w:t>3</w:t>
            </w:r>
            <w:r>
              <w:rPr>
                <w:rFonts w:ascii="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团队成员（至少</w:t>
            </w:r>
            <w:r>
              <w:rPr>
                <w:rFonts w:ascii="宋体" w:eastAsia="宋体" w:hAnsi="宋体" w:cs="宋体" w:hint="eastAsia"/>
                <w:color w:val="000000"/>
                <w:kern w:val="0"/>
                <w:sz w:val="24"/>
                <w:szCs w:val="24"/>
                <w:lang w:bidi="ar"/>
              </w:rPr>
              <w:t>3</w:t>
            </w:r>
            <w:r>
              <w:rPr>
                <w:rFonts w:ascii="宋体" w:eastAsia="宋体" w:hAnsi="宋体" w:cs="宋体" w:hint="eastAsia"/>
                <w:color w:val="000000"/>
                <w:kern w:val="0"/>
                <w:sz w:val="24"/>
                <w:szCs w:val="24"/>
                <w:lang w:bidi="ar"/>
              </w:rPr>
              <w:t>人，每小项</w:t>
            </w:r>
            <w:r>
              <w:rPr>
                <w:rFonts w:ascii="宋体" w:eastAsia="宋体" w:hAnsi="宋体" w:cs="宋体" w:hint="eastAsia"/>
                <w:color w:val="000000"/>
                <w:kern w:val="0"/>
                <w:sz w:val="24"/>
                <w:szCs w:val="24"/>
                <w:lang w:bidi="ar"/>
              </w:rPr>
              <w:t>2</w:t>
            </w:r>
            <w:r>
              <w:rPr>
                <w:rFonts w:ascii="宋体" w:eastAsia="宋体" w:hAnsi="宋体" w:cs="宋体" w:hint="eastAsia"/>
                <w:color w:val="000000"/>
                <w:kern w:val="0"/>
                <w:sz w:val="24"/>
                <w:szCs w:val="24"/>
                <w:lang w:bidi="ar"/>
              </w:rPr>
              <w:t>分，满分</w:t>
            </w:r>
            <w:r>
              <w:rPr>
                <w:rFonts w:ascii="宋体" w:hAnsi="宋体" w:cs="宋体" w:hint="eastAsia"/>
                <w:color w:val="000000"/>
                <w:kern w:val="0"/>
                <w:sz w:val="24"/>
                <w:szCs w:val="24"/>
                <w:lang w:bidi="ar"/>
              </w:rPr>
              <w:t>10</w:t>
            </w:r>
            <w:r>
              <w:rPr>
                <w:rFonts w:ascii="宋体" w:eastAsia="宋体" w:hAnsi="宋体" w:cs="宋体" w:hint="eastAsia"/>
                <w:color w:val="000000"/>
                <w:kern w:val="0"/>
                <w:sz w:val="24"/>
                <w:szCs w:val="24"/>
                <w:lang w:bidi="ar"/>
              </w:rPr>
              <w:t>分）</w:t>
            </w:r>
          </w:p>
          <w:p w:rsidR="00FA7B76" w:rsidRDefault="00064C97">
            <w:pPr>
              <w:widowControl/>
              <w:numPr>
                <w:ilvl w:val="0"/>
                <w:numId w:val="4"/>
              </w:numPr>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具有初级（含）以上等级</w:t>
            </w:r>
            <w:proofErr w:type="gramStart"/>
            <w:r>
              <w:rPr>
                <w:rFonts w:ascii="宋体" w:eastAsia="宋体" w:hAnsi="宋体" w:cs="宋体" w:hint="eastAsia"/>
                <w:color w:val="000000"/>
                <w:kern w:val="0"/>
                <w:sz w:val="24"/>
                <w:szCs w:val="24"/>
                <w:lang w:bidi="ar"/>
              </w:rPr>
              <w:t>测评师</w:t>
            </w:r>
            <w:proofErr w:type="gramEnd"/>
            <w:r>
              <w:rPr>
                <w:rFonts w:ascii="宋体" w:eastAsia="宋体" w:hAnsi="宋体" w:cs="宋体" w:hint="eastAsia"/>
                <w:color w:val="000000"/>
                <w:kern w:val="0"/>
                <w:sz w:val="24"/>
                <w:szCs w:val="24"/>
                <w:lang w:bidi="ar"/>
              </w:rPr>
              <w:t>证书；</w:t>
            </w:r>
          </w:p>
          <w:p w:rsidR="00FA7B76" w:rsidRDefault="00064C97">
            <w:pPr>
              <w:widowControl/>
              <w:numPr>
                <w:ilvl w:val="0"/>
                <w:numId w:val="4"/>
              </w:numPr>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具有信息安全</w:t>
            </w:r>
            <w:proofErr w:type="gramStart"/>
            <w:r>
              <w:rPr>
                <w:rFonts w:ascii="宋体" w:eastAsia="宋体" w:hAnsi="宋体" w:cs="宋体" w:hint="eastAsia"/>
                <w:color w:val="000000"/>
                <w:kern w:val="0"/>
                <w:sz w:val="24"/>
                <w:szCs w:val="24"/>
                <w:lang w:bidi="ar"/>
              </w:rPr>
              <w:t>测评师</w:t>
            </w:r>
            <w:proofErr w:type="gramEnd"/>
            <w:r>
              <w:rPr>
                <w:rFonts w:ascii="宋体" w:eastAsia="宋体" w:hAnsi="宋体" w:cs="宋体" w:hint="eastAsia"/>
                <w:color w:val="000000"/>
                <w:kern w:val="0"/>
                <w:sz w:val="24"/>
                <w:szCs w:val="24"/>
                <w:lang w:bidi="ar"/>
              </w:rPr>
              <w:t>证书；</w:t>
            </w:r>
          </w:p>
          <w:p w:rsidR="00FA7B76" w:rsidRDefault="00064C97">
            <w:pPr>
              <w:widowControl/>
              <w:numPr>
                <w:ilvl w:val="0"/>
                <w:numId w:val="4"/>
              </w:numPr>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具有注册信息安全专业人员（</w:t>
            </w:r>
            <w:r>
              <w:rPr>
                <w:rFonts w:ascii="宋体" w:eastAsia="宋体" w:hAnsi="宋体" w:cs="宋体" w:hint="eastAsia"/>
                <w:color w:val="000000"/>
                <w:kern w:val="0"/>
                <w:sz w:val="24"/>
                <w:szCs w:val="24"/>
                <w:lang w:bidi="ar"/>
              </w:rPr>
              <w:t>CISP</w:t>
            </w:r>
            <w:r>
              <w:rPr>
                <w:rFonts w:ascii="宋体" w:eastAsia="宋体" w:hAnsi="宋体" w:cs="宋体" w:hint="eastAsia"/>
                <w:color w:val="000000"/>
                <w:kern w:val="0"/>
                <w:sz w:val="24"/>
                <w:szCs w:val="24"/>
                <w:lang w:bidi="ar"/>
              </w:rPr>
              <w:t>）证书；</w:t>
            </w:r>
          </w:p>
          <w:p w:rsidR="00FA7B76" w:rsidRDefault="00064C97">
            <w:pPr>
              <w:widowControl/>
              <w:numPr>
                <w:ilvl w:val="0"/>
                <w:numId w:val="4"/>
              </w:numPr>
              <w:jc w:val="left"/>
              <w:rPr>
                <w:rFonts w:asciiTheme="minorEastAsia" w:eastAsiaTheme="minorEastAsia" w:hAnsiTheme="minorEastAsia"/>
                <w:sz w:val="24"/>
              </w:rPr>
            </w:pPr>
            <w:r>
              <w:rPr>
                <w:rFonts w:ascii="宋体" w:eastAsia="宋体" w:hAnsi="宋体" w:cs="宋体" w:hint="eastAsia"/>
                <w:color w:val="000000"/>
                <w:kern w:val="0"/>
                <w:sz w:val="24"/>
                <w:szCs w:val="24"/>
                <w:lang w:bidi="ar"/>
              </w:rPr>
              <w:t>具有数据中心运维工程师证书</w:t>
            </w:r>
            <w:r>
              <w:rPr>
                <w:rFonts w:ascii="宋体" w:hAnsi="宋体" w:cs="宋体" w:hint="eastAsia"/>
                <w:color w:val="000000"/>
                <w:kern w:val="0"/>
                <w:sz w:val="24"/>
                <w:szCs w:val="24"/>
                <w:lang w:bidi="ar"/>
              </w:rPr>
              <w:t>；</w:t>
            </w:r>
          </w:p>
          <w:p w:rsidR="00FA7B76" w:rsidRDefault="00064C97">
            <w:pPr>
              <w:widowControl/>
              <w:numPr>
                <w:ilvl w:val="0"/>
                <w:numId w:val="4"/>
              </w:numPr>
              <w:jc w:val="left"/>
              <w:rPr>
                <w:rFonts w:asciiTheme="minorEastAsia" w:eastAsiaTheme="minorEastAsia" w:hAnsiTheme="minorEastAsia"/>
                <w:sz w:val="24"/>
              </w:rPr>
            </w:pPr>
            <w:r>
              <w:rPr>
                <w:rFonts w:ascii="宋体" w:hAnsi="宋体" w:cs="宋体" w:hint="eastAsia"/>
                <w:color w:val="000000"/>
                <w:kern w:val="0"/>
                <w:sz w:val="24"/>
                <w:szCs w:val="24"/>
                <w:lang w:bidi="ar"/>
              </w:rPr>
              <w:t>具有</w:t>
            </w:r>
            <w:r>
              <w:rPr>
                <w:rFonts w:ascii="宋体" w:eastAsia="宋体" w:hAnsi="宋体" w:cs="宋体" w:hint="eastAsia"/>
                <w:color w:val="000000"/>
                <w:kern w:val="0"/>
                <w:sz w:val="24"/>
                <w:szCs w:val="24"/>
                <w:lang w:bidi="ar"/>
              </w:rPr>
              <w:t>信息安全保障人员认证（</w:t>
            </w:r>
            <w:r>
              <w:rPr>
                <w:rFonts w:ascii="宋体" w:eastAsia="宋体" w:hAnsi="宋体" w:cs="宋体" w:hint="eastAsia"/>
                <w:color w:val="000000"/>
                <w:kern w:val="0"/>
                <w:sz w:val="24"/>
                <w:szCs w:val="24"/>
                <w:lang w:bidi="ar"/>
              </w:rPr>
              <w:t>CISAW)</w:t>
            </w:r>
            <w:r>
              <w:rPr>
                <w:rFonts w:ascii="宋体" w:eastAsia="宋体" w:hAnsi="宋体" w:cs="宋体" w:hint="eastAsia"/>
                <w:color w:val="000000"/>
                <w:kern w:val="0"/>
                <w:sz w:val="24"/>
                <w:szCs w:val="24"/>
                <w:lang w:bidi="ar"/>
              </w:rPr>
              <w:t>证书。</w:t>
            </w:r>
          </w:p>
          <w:p w:rsidR="00FA7B76" w:rsidRDefault="00064C97">
            <w:pPr>
              <w:widowControl/>
              <w:jc w:val="left"/>
              <w:rPr>
                <w:rFonts w:asciiTheme="minorEastAsia" w:eastAsiaTheme="minorEastAsia" w:hAnsiTheme="minorEastAsia"/>
                <w:sz w:val="24"/>
              </w:rPr>
            </w:pPr>
            <w:r>
              <w:rPr>
                <w:rFonts w:asciiTheme="minorEastAsia" w:eastAsiaTheme="minorEastAsia" w:hAnsiTheme="minorEastAsia" w:hint="eastAsia"/>
                <w:b/>
                <w:bCs/>
                <w:sz w:val="24"/>
              </w:rPr>
              <w:t>注：</w:t>
            </w:r>
            <w:r>
              <w:rPr>
                <w:rFonts w:asciiTheme="minorEastAsia" w:eastAsiaTheme="minorEastAsia" w:hAnsiTheme="minorEastAsia" w:hint="eastAsia"/>
                <w:b/>
                <w:bCs/>
                <w:sz w:val="24"/>
              </w:rPr>
              <w:t>1-2</w:t>
            </w:r>
            <w:r>
              <w:rPr>
                <w:rFonts w:asciiTheme="minorEastAsia" w:eastAsiaTheme="minorEastAsia" w:hAnsiTheme="minorEastAsia" w:hint="eastAsia"/>
                <w:b/>
                <w:bCs/>
                <w:sz w:val="24"/>
              </w:rPr>
              <w:t>均须在投标文件中提供证书复印件或扫描件，且提供持证人员近三个月在投标单位的</w:t>
            </w:r>
            <w:proofErr w:type="gramStart"/>
            <w:r>
              <w:rPr>
                <w:rFonts w:asciiTheme="minorEastAsia" w:eastAsiaTheme="minorEastAsia" w:hAnsiTheme="minorEastAsia" w:hint="eastAsia"/>
                <w:b/>
                <w:bCs/>
                <w:sz w:val="24"/>
              </w:rPr>
              <w:t>社保证明</w:t>
            </w:r>
            <w:proofErr w:type="gramEnd"/>
            <w:r>
              <w:rPr>
                <w:rFonts w:asciiTheme="minorEastAsia" w:eastAsiaTheme="minorEastAsia" w:hAnsiTheme="minorEastAsia" w:hint="eastAsia"/>
                <w:sz w:val="24"/>
              </w:rPr>
              <w:t>。</w:t>
            </w:r>
          </w:p>
        </w:tc>
        <w:tc>
          <w:tcPr>
            <w:tcW w:w="766" w:type="pct"/>
            <w:tcBorders>
              <w:top w:val="single" w:sz="4" w:space="0" w:color="auto"/>
              <w:left w:val="single" w:sz="4" w:space="0" w:color="auto"/>
              <w:bottom w:val="single" w:sz="4" w:space="0" w:color="auto"/>
              <w:right w:val="single" w:sz="4" w:space="0" w:color="auto"/>
            </w:tcBorders>
            <w:vAlign w:val="center"/>
          </w:tcPr>
          <w:p w:rsidR="00FA7B76" w:rsidRDefault="00FA7B76">
            <w:pPr>
              <w:spacing w:line="360" w:lineRule="auto"/>
              <w:jc w:val="center"/>
              <w:rPr>
                <w:rFonts w:asciiTheme="minorEastAsia" w:eastAsiaTheme="minorEastAsia" w:hAnsiTheme="minorEastAsia"/>
                <w:sz w:val="24"/>
                <w:szCs w:val="24"/>
              </w:rPr>
            </w:pPr>
          </w:p>
          <w:p w:rsidR="00FA7B76" w:rsidRDefault="00FA7B76">
            <w:pPr>
              <w:spacing w:line="360" w:lineRule="auto"/>
              <w:jc w:val="center"/>
              <w:rPr>
                <w:rFonts w:asciiTheme="minorEastAsia" w:eastAsiaTheme="minorEastAsia" w:hAnsiTheme="minorEastAsia"/>
                <w:sz w:val="24"/>
                <w:szCs w:val="24"/>
              </w:rPr>
            </w:pPr>
          </w:p>
          <w:p w:rsidR="00FA7B76" w:rsidRDefault="00FA7B76">
            <w:pPr>
              <w:spacing w:line="360" w:lineRule="auto"/>
              <w:jc w:val="center"/>
              <w:rPr>
                <w:rFonts w:asciiTheme="minorEastAsia" w:eastAsiaTheme="minorEastAsia" w:hAnsiTheme="minorEastAsia"/>
                <w:sz w:val="24"/>
                <w:szCs w:val="24"/>
              </w:rPr>
            </w:pPr>
          </w:p>
          <w:p w:rsidR="00FA7B76" w:rsidRDefault="00064C97">
            <w:pPr>
              <w:spacing w:line="360" w:lineRule="auto"/>
              <w:jc w:val="center"/>
              <w:rPr>
                <w:rFonts w:asciiTheme="minorEastAsia" w:eastAsiaTheme="minorEastAsia" w:hAnsiTheme="minorEastAsia"/>
                <w:b/>
                <w:bCs/>
                <w:sz w:val="24"/>
              </w:rPr>
            </w:pPr>
            <w:r>
              <w:rPr>
                <w:rFonts w:asciiTheme="minorEastAsia" w:eastAsiaTheme="minorEastAsia" w:hAnsiTheme="minorEastAsia" w:hint="eastAsia"/>
                <w:sz w:val="24"/>
                <w:szCs w:val="24"/>
              </w:rPr>
              <w:t>0-</w:t>
            </w:r>
            <w:r>
              <w:rPr>
                <w:rFonts w:asciiTheme="minorEastAsia" w:eastAsiaTheme="minorEastAsia" w:hAnsiTheme="minorEastAsia" w:cs="宋体" w:hint="eastAsia"/>
                <w:sz w:val="24"/>
                <w:szCs w:val="24"/>
              </w:rPr>
              <w:t>30</w:t>
            </w:r>
            <w:r>
              <w:rPr>
                <w:rFonts w:asciiTheme="minorEastAsia" w:eastAsiaTheme="minorEastAsia" w:hAnsiTheme="minorEastAsia" w:hint="eastAsia"/>
                <w:sz w:val="24"/>
                <w:szCs w:val="24"/>
              </w:rPr>
              <w:t>分</w:t>
            </w:r>
          </w:p>
        </w:tc>
      </w:tr>
      <w:tr w:rsidR="00FA7B76">
        <w:trPr>
          <w:trHeight w:val="432"/>
          <w:jc w:val="center"/>
        </w:trPr>
        <w:tc>
          <w:tcPr>
            <w:tcW w:w="643" w:type="pct"/>
            <w:tcBorders>
              <w:left w:val="single" w:sz="4" w:space="0" w:color="auto"/>
              <w:right w:val="single" w:sz="4" w:space="0" w:color="auto"/>
            </w:tcBorders>
            <w:vAlign w:val="center"/>
          </w:tcPr>
          <w:p w:rsidR="00FA7B76" w:rsidRDefault="00FA7B76">
            <w:pPr>
              <w:spacing w:line="360" w:lineRule="auto"/>
              <w:jc w:val="center"/>
            </w:pPr>
          </w:p>
          <w:p w:rsidR="00FA7B76" w:rsidRDefault="00FA7B76">
            <w:pPr>
              <w:spacing w:line="360" w:lineRule="auto"/>
              <w:jc w:val="center"/>
            </w:pPr>
          </w:p>
          <w:p w:rsidR="00FA7B76" w:rsidRDefault="00FA7B76">
            <w:pPr>
              <w:spacing w:line="360" w:lineRule="auto"/>
              <w:jc w:val="center"/>
            </w:pPr>
          </w:p>
          <w:p w:rsidR="00FA7B76" w:rsidRDefault="00FA7B76">
            <w:pPr>
              <w:spacing w:line="360" w:lineRule="auto"/>
              <w:jc w:val="center"/>
            </w:pPr>
          </w:p>
          <w:p w:rsidR="00FA7B76" w:rsidRDefault="00FA7B76">
            <w:pPr>
              <w:spacing w:line="360" w:lineRule="auto"/>
              <w:jc w:val="center"/>
            </w:pPr>
          </w:p>
          <w:p w:rsidR="00FA7B76" w:rsidRDefault="00FA7B76">
            <w:pPr>
              <w:spacing w:line="360" w:lineRule="auto"/>
              <w:jc w:val="center"/>
            </w:pPr>
          </w:p>
          <w:p w:rsidR="00FA7B76" w:rsidRDefault="00FA7B76">
            <w:pPr>
              <w:spacing w:line="360" w:lineRule="auto"/>
              <w:jc w:val="center"/>
            </w:pPr>
          </w:p>
          <w:p w:rsidR="00FA7B76" w:rsidRDefault="00064C97">
            <w:pPr>
              <w:widowControl/>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商务分</w:t>
            </w:r>
          </w:p>
          <w:p w:rsidR="00FA7B76" w:rsidRDefault="00064C97">
            <w:pPr>
              <w:widowControl/>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w:t>
            </w:r>
            <w:r>
              <w:rPr>
                <w:rFonts w:ascii="宋体" w:hAnsi="宋体" w:cs="宋体" w:hint="eastAsia"/>
                <w:color w:val="000000"/>
                <w:kern w:val="0"/>
                <w:sz w:val="24"/>
                <w:szCs w:val="24"/>
                <w:lang w:bidi="ar"/>
              </w:rPr>
              <w:t>40</w:t>
            </w:r>
            <w:r>
              <w:rPr>
                <w:rFonts w:ascii="宋体" w:eastAsia="宋体" w:hAnsi="宋体" w:cs="宋体" w:hint="eastAsia"/>
                <w:color w:val="000000"/>
                <w:kern w:val="0"/>
                <w:sz w:val="24"/>
                <w:szCs w:val="24"/>
                <w:lang w:bidi="ar"/>
              </w:rPr>
              <w:t>分）</w:t>
            </w:r>
          </w:p>
          <w:p w:rsidR="00FA7B76" w:rsidRDefault="00FA7B76">
            <w:pPr>
              <w:pStyle w:val="a0"/>
              <w:rPr>
                <w:lang w:val="en-US"/>
              </w:rPr>
            </w:pPr>
          </w:p>
          <w:p w:rsidR="00FA7B76" w:rsidRDefault="00FA7B76"/>
          <w:p w:rsidR="00FA7B76" w:rsidRDefault="00FA7B76">
            <w:pPr>
              <w:pStyle w:val="a0"/>
              <w:rPr>
                <w:lang w:val="en-US"/>
              </w:rPr>
            </w:pPr>
          </w:p>
          <w:p w:rsidR="00FA7B76" w:rsidRDefault="00FA7B76"/>
          <w:p w:rsidR="00FA7B76" w:rsidRDefault="00FA7B76">
            <w:pPr>
              <w:pStyle w:val="a0"/>
              <w:rPr>
                <w:lang w:val="en-US"/>
              </w:rPr>
            </w:pPr>
          </w:p>
          <w:p w:rsidR="00FA7B76" w:rsidRDefault="00FA7B76"/>
          <w:p w:rsidR="00FA7B76" w:rsidRDefault="00FA7B76">
            <w:pPr>
              <w:pStyle w:val="a0"/>
              <w:rPr>
                <w:lang w:val="en-US"/>
              </w:rPr>
            </w:pPr>
          </w:p>
          <w:p w:rsidR="00FA7B76" w:rsidRDefault="00FA7B76"/>
          <w:p w:rsidR="00FA7B76" w:rsidRDefault="00FA7B76">
            <w:pPr>
              <w:pStyle w:val="a0"/>
              <w:rPr>
                <w:lang w:val="en-US"/>
              </w:rPr>
            </w:pPr>
          </w:p>
          <w:p w:rsidR="00FA7B76" w:rsidRDefault="00FA7B76"/>
          <w:p w:rsidR="00FA7B76" w:rsidRDefault="00FA7B76"/>
        </w:tc>
        <w:tc>
          <w:tcPr>
            <w:tcW w:w="763" w:type="pct"/>
            <w:tcBorders>
              <w:top w:val="single" w:sz="4" w:space="0" w:color="auto"/>
              <w:left w:val="single" w:sz="4" w:space="0" w:color="auto"/>
              <w:bottom w:val="single" w:sz="4" w:space="0" w:color="auto"/>
              <w:right w:val="single" w:sz="4" w:space="0" w:color="auto"/>
            </w:tcBorders>
            <w:vAlign w:val="center"/>
          </w:tcPr>
          <w:p w:rsidR="00FA7B76" w:rsidRDefault="00064C97">
            <w:pPr>
              <w:spacing w:line="360" w:lineRule="auto"/>
              <w:rPr>
                <w:rFonts w:asciiTheme="minorEastAsia" w:eastAsiaTheme="minorEastAsia" w:hAnsiTheme="minorEastAsia"/>
                <w:sz w:val="24"/>
              </w:rPr>
            </w:pPr>
            <w:r>
              <w:rPr>
                <w:rFonts w:ascii="宋体" w:eastAsia="宋体" w:hAnsi="宋体" w:cs="宋体" w:hint="eastAsia"/>
                <w:color w:val="000000"/>
                <w:kern w:val="0"/>
                <w:sz w:val="24"/>
                <w:szCs w:val="24"/>
                <w:lang w:bidi="ar"/>
              </w:rPr>
              <w:lastRenderedPageBreak/>
              <w:t>投标人实力</w:t>
            </w:r>
          </w:p>
        </w:tc>
        <w:tc>
          <w:tcPr>
            <w:tcW w:w="2827" w:type="pct"/>
            <w:tcBorders>
              <w:top w:val="single" w:sz="4" w:space="0" w:color="auto"/>
              <w:left w:val="single" w:sz="4" w:space="0" w:color="auto"/>
              <w:bottom w:val="single" w:sz="4" w:space="0" w:color="auto"/>
              <w:right w:val="single" w:sz="4" w:space="0" w:color="auto"/>
            </w:tcBorders>
            <w:vAlign w:val="center"/>
          </w:tcPr>
          <w:p w:rsidR="00FA7B76" w:rsidRDefault="00064C97">
            <w:pPr>
              <w:widowControl/>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w:t>
            </w:r>
            <w:r>
              <w:rPr>
                <w:rFonts w:ascii="宋体" w:eastAsia="宋体" w:hAnsi="宋体" w:cs="宋体" w:hint="eastAsia"/>
                <w:color w:val="000000"/>
                <w:kern w:val="0"/>
                <w:sz w:val="24"/>
                <w:szCs w:val="24"/>
                <w:lang w:bidi="ar"/>
              </w:rPr>
              <w:t>、投标人入围全国等级保护测评机构推荐目录且具有国家网络安全等级保护协调小组办公室颁发的网络安全等级保护测评机构推荐证书，得</w:t>
            </w:r>
            <w:r>
              <w:rPr>
                <w:rFonts w:ascii="宋体" w:eastAsia="宋体" w:hAnsi="宋体" w:cs="宋体" w:hint="eastAsia"/>
                <w:color w:val="000000"/>
                <w:kern w:val="0"/>
                <w:sz w:val="24"/>
                <w:szCs w:val="24"/>
                <w:lang w:bidi="ar"/>
              </w:rPr>
              <w:t>3</w:t>
            </w:r>
            <w:r>
              <w:rPr>
                <w:rFonts w:ascii="宋体" w:eastAsia="宋体" w:hAnsi="宋体" w:cs="宋体" w:hint="eastAsia"/>
                <w:color w:val="000000"/>
                <w:kern w:val="0"/>
                <w:sz w:val="24"/>
                <w:szCs w:val="24"/>
                <w:lang w:bidi="ar"/>
              </w:rPr>
              <w:t>分；</w:t>
            </w:r>
          </w:p>
          <w:p w:rsidR="00FA7B76" w:rsidRDefault="00064C97">
            <w:pPr>
              <w:widowControl/>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注：须提供推荐目录截图及推荐证书复印件</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未提供不得分。</w:t>
            </w:r>
            <w:r>
              <w:rPr>
                <w:rFonts w:ascii="宋体" w:eastAsia="宋体" w:hAnsi="宋体" w:cs="宋体" w:hint="eastAsia"/>
                <w:color w:val="000000"/>
                <w:kern w:val="0"/>
                <w:sz w:val="24"/>
                <w:szCs w:val="24"/>
                <w:lang w:bidi="ar"/>
              </w:rPr>
              <w:t xml:space="preserve"> </w:t>
            </w:r>
          </w:p>
          <w:p w:rsidR="00FA7B76" w:rsidRDefault="00064C97">
            <w:pPr>
              <w:widowControl/>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w:t>
            </w:r>
            <w:r>
              <w:rPr>
                <w:rFonts w:ascii="宋体" w:eastAsia="宋体" w:hAnsi="宋体" w:cs="宋体" w:hint="eastAsia"/>
                <w:color w:val="000000"/>
                <w:kern w:val="0"/>
                <w:sz w:val="24"/>
                <w:szCs w:val="24"/>
                <w:lang w:bidi="ar"/>
              </w:rPr>
              <w:t>、投标人具有经中国国家认证认可监督管理委员会认证机构颁发的有效期内的：</w:t>
            </w:r>
          </w:p>
          <w:p w:rsidR="00FA7B76" w:rsidRDefault="00064C97">
            <w:pPr>
              <w:widowControl/>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1</w:t>
            </w:r>
            <w:r>
              <w:rPr>
                <w:rFonts w:ascii="宋体" w:eastAsia="宋体" w:hAnsi="宋体" w:cs="宋体" w:hint="eastAsia"/>
                <w:color w:val="000000"/>
                <w:kern w:val="0"/>
                <w:sz w:val="24"/>
                <w:szCs w:val="24"/>
                <w:lang w:bidi="ar"/>
              </w:rPr>
              <w:t>）质量管理体系认证；</w:t>
            </w:r>
          </w:p>
          <w:p w:rsidR="00FA7B76" w:rsidRDefault="00064C97">
            <w:pPr>
              <w:widowControl/>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2</w:t>
            </w:r>
            <w:r>
              <w:rPr>
                <w:rFonts w:ascii="宋体" w:eastAsia="宋体" w:hAnsi="宋体" w:cs="宋体" w:hint="eastAsia"/>
                <w:color w:val="000000"/>
                <w:kern w:val="0"/>
                <w:sz w:val="24"/>
                <w:szCs w:val="24"/>
                <w:lang w:bidi="ar"/>
              </w:rPr>
              <w:t>）环境管理体系认证；</w:t>
            </w:r>
          </w:p>
          <w:p w:rsidR="00FA7B76" w:rsidRDefault="00064C97">
            <w:pPr>
              <w:widowControl/>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3</w:t>
            </w:r>
            <w:r>
              <w:rPr>
                <w:rFonts w:ascii="宋体" w:eastAsia="宋体" w:hAnsi="宋体" w:cs="宋体" w:hint="eastAsia"/>
                <w:color w:val="000000"/>
                <w:kern w:val="0"/>
                <w:sz w:val="24"/>
                <w:szCs w:val="24"/>
                <w:lang w:bidi="ar"/>
              </w:rPr>
              <w:t>）职业健康安全管理体系认证；</w:t>
            </w:r>
          </w:p>
          <w:p w:rsidR="00FA7B76" w:rsidRDefault="00064C97">
            <w:pPr>
              <w:widowControl/>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4</w:t>
            </w:r>
            <w:r>
              <w:rPr>
                <w:rFonts w:ascii="宋体" w:eastAsia="宋体" w:hAnsi="宋体" w:cs="宋体" w:hint="eastAsia"/>
                <w:color w:val="000000"/>
                <w:kern w:val="0"/>
                <w:sz w:val="24"/>
                <w:szCs w:val="24"/>
                <w:lang w:bidi="ar"/>
              </w:rPr>
              <w:t>）信息技术服务管理体系认证；</w:t>
            </w:r>
          </w:p>
          <w:p w:rsidR="00FA7B76" w:rsidRDefault="00064C97">
            <w:pPr>
              <w:widowControl/>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5</w:t>
            </w:r>
            <w:r>
              <w:rPr>
                <w:rFonts w:ascii="宋体" w:eastAsia="宋体" w:hAnsi="宋体" w:cs="宋体" w:hint="eastAsia"/>
                <w:color w:val="000000"/>
                <w:kern w:val="0"/>
                <w:sz w:val="24"/>
                <w:szCs w:val="24"/>
                <w:lang w:bidi="ar"/>
              </w:rPr>
              <w:t>）信息安全管理体系认证；</w:t>
            </w:r>
          </w:p>
          <w:p w:rsidR="00FA7B76" w:rsidRDefault="00064C97">
            <w:pPr>
              <w:widowControl/>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注：每提供以上类型的一项证书复印件或扫描件，得</w:t>
            </w:r>
            <w:r>
              <w:rPr>
                <w:rFonts w:ascii="宋体" w:eastAsia="宋体" w:hAnsi="宋体" w:cs="宋体" w:hint="eastAsia"/>
                <w:color w:val="000000"/>
                <w:kern w:val="0"/>
                <w:sz w:val="24"/>
                <w:szCs w:val="24"/>
                <w:lang w:bidi="ar"/>
              </w:rPr>
              <w:t>2</w:t>
            </w:r>
            <w:r>
              <w:rPr>
                <w:rFonts w:ascii="宋体" w:eastAsia="宋体" w:hAnsi="宋体" w:cs="宋体" w:hint="eastAsia"/>
                <w:color w:val="000000"/>
                <w:kern w:val="0"/>
                <w:sz w:val="24"/>
                <w:szCs w:val="24"/>
                <w:lang w:bidi="ar"/>
              </w:rPr>
              <w:t>分，满分</w:t>
            </w:r>
            <w:r>
              <w:rPr>
                <w:rFonts w:ascii="宋体" w:eastAsia="宋体" w:hAnsi="宋体" w:cs="宋体" w:hint="eastAsia"/>
                <w:color w:val="000000"/>
                <w:kern w:val="0"/>
                <w:sz w:val="24"/>
                <w:szCs w:val="24"/>
                <w:lang w:bidi="ar"/>
              </w:rPr>
              <w:t>10</w:t>
            </w:r>
            <w:r>
              <w:rPr>
                <w:rFonts w:ascii="宋体" w:eastAsia="宋体" w:hAnsi="宋体" w:cs="宋体" w:hint="eastAsia"/>
                <w:color w:val="000000"/>
                <w:kern w:val="0"/>
                <w:sz w:val="24"/>
                <w:szCs w:val="24"/>
                <w:lang w:bidi="ar"/>
              </w:rPr>
              <w:t>分。</w:t>
            </w:r>
          </w:p>
          <w:p w:rsidR="00FA7B76" w:rsidRDefault="00064C97">
            <w:pPr>
              <w:widowControl/>
              <w:jc w:val="left"/>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3</w:t>
            </w:r>
            <w:r>
              <w:rPr>
                <w:rFonts w:ascii="宋体" w:eastAsia="宋体" w:hAnsi="宋体" w:cs="宋体"/>
                <w:color w:val="000000"/>
                <w:kern w:val="0"/>
                <w:sz w:val="24"/>
                <w:szCs w:val="24"/>
                <w:lang w:bidi="ar"/>
              </w:rPr>
              <w:t>、投标人在网络攻防比武</w:t>
            </w:r>
            <w:r>
              <w:rPr>
                <w:rFonts w:ascii="宋体" w:eastAsia="宋体" w:hAnsi="宋体" w:cs="宋体" w:hint="eastAsia"/>
                <w:color w:val="000000"/>
                <w:kern w:val="0"/>
                <w:sz w:val="24"/>
                <w:szCs w:val="24"/>
                <w:lang w:bidi="ar"/>
              </w:rPr>
              <w:t>比赛</w:t>
            </w:r>
            <w:r>
              <w:rPr>
                <w:rFonts w:ascii="宋体" w:eastAsia="宋体" w:hAnsi="宋体" w:cs="宋体"/>
                <w:color w:val="000000"/>
                <w:kern w:val="0"/>
                <w:sz w:val="24"/>
                <w:szCs w:val="24"/>
                <w:lang w:bidi="ar"/>
              </w:rPr>
              <w:t>中，荣获</w:t>
            </w:r>
            <w:r>
              <w:rPr>
                <w:rFonts w:ascii="宋体" w:eastAsia="宋体" w:hAnsi="宋体" w:cs="宋体" w:hint="eastAsia"/>
                <w:color w:val="000000"/>
                <w:kern w:val="0"/>
                <w:sz w:val="24"/>
                <w:szCs w:val="24"/>
                <w:lang w:bidi="ar"/>
              </w:rPr>
              <w:t>省级</w:t>
            </w:r>
            <w:r>
              <w:rPr>
                <w:rFonts w:ascii="宋体" w:eastAsia="宋体" w:hAnsi="宋体" w:cs="宋体"/>
                <w:color w:val="000000"/>
                <w:kern w:val="0"/>
                <w:sz w:val="24"/>
                <w:szCs w:val="24"/>
                <w:lang w:bidi="ar"/>
              </w:rPr>
              <w:t>测评行业第一名，提供省级主管部门颁发证书的，得</w:t>
            </w:r>
            <w:r>
              <w:rPr>
                <w:rFonts w:ascii="宋体" w:eastAsia="宋体" w:hAnsi="宋体" w:cs="宋体"/>
                <w:color w:val="000000"/>
                <w:kern w:val="0"/>
                <w:sz w:val="24"/>
                <w:szCs w:val="24"/>
                <w:lang w:bidi="ar"/>
              </w:rPr>
              <w:t>3</w:t>
            </w:r>
            <w:r>
              <w:rPr>
                <w:rFonts w:ascii="宋体" w:eastAsia="宋体" w:hAnsi="宋体" w:cs="宋体"/>
                <w:color w:val="000000"/>
                <w:kern w:val="0"/>
                <w:sz w:val="24"/>
                <w:szCs w:val="24"/>
                <w:lang w:bidi="ar"/>
              </w:rPr>
              <w:t>分；荣获</w:t>
            </w:r>
            <w:r>
              <w:rPr>
                <w:rFonts w:ascii="宋体" w:eastAsia="宋体" w:hAnsi="宋体" w:cs="宋体" w:hint="eastAsia"/>
                <w:color w:val="000000"/>
                <w:kern w:val="0"/>
                <w:sz w:val="24"/>
                <w:szCs w:val="24"/>
                <w:lang w:bidi="ar"/>
              </w:rPr>
              <w:t>市级</w:t>
            </w:r>
            <w:r>
              <w:rPr>
                <w:rFonts w:ascii="宋体" w:eastAsia="宋体" w:hAnsi="宋体" w:cs="宋体"/>
                <w:color w:val="000000"/>
                <w:kern w:val="0"/>
                <w:sz w:val="24"/>
                <w:szCs w:val="24"/>
                <w:lang w:bidi="ar"/>
              </w:rPr>
              <w:t>第一名，提供</w:t>
            </w:r>
            <w:r>
              <w:rPr>
                <w:rFonts w:ascii="宋体" w:eastAsia="宋体" w:hAnsi="宋体" w:cs="宋体" w:hint="eastAsia"/>
                <w:color w:val="000000"/>
                <w:kern w:val="0"/>
                <w:sz w:val="24"/>
                <w:szCs w:val="24"/>
                <w:lang w:bidi="ar"/>
              </w:rPr>
              <w:t>市级主管部门颁发的</w:t>
            </w:r>
            <w:r>
              <w:rPr>
                <w:rFonts w:ascii="宋体" w:eastAsia="宋体" w:hAnsi="宋体" w:cs="宋体"/>
                <w:color w:val="000000"/>
                <w:kern w:val="0"/>
                <w:sz w:val="24"/>
                <w:szCs w:val="24"/>
                <w:lang w:bidi="ar"/>
              </w:rPr>
              <w:t>证书或者比赛截图</w:t>
            </w:r>
            <w:r>
              <w:rPr>
                <w:rFonts w:ascii="宋体" w:eastAsia="宋体" w:hAnsi="宋体" w:cs="宋体" w:hint="eastAsia"/>
                <w:color w:val="000000"/>
                <w:kern w:val="0"/>
                <w:sz w:val="24"/>
                <w:szCs w:val="24"/>
                <w:lang w:bidi="ar"/>
              </w:rPr>
              <w:t>，每提供一个</w:t>
            </w:r>
            <w:r>
              <w:rPr>
                <w:rFonts w:ascii="宋体" w:eastAsia="宋体" w:hAnsi="宋体" w:cs="宋体"/>
                <w:color w:val="000000"/>
                <w:kern w:val="0"/>
                <w:sz w:val="24"/>
                <w:szCs w:val="24"/>
                <w:lang w:bidi="ar"/>
              </w:rPr>
              <w:t>得</w:t>
            </w:r>
            <w:r>
              <w:rPr>
                <w:rFonts w:ascii="宋体" w:eastAsia="宋体" w:hAnsi="宋体" w:cs="宋体"/>
                <w:color w:val="000000"/>
                <w:kern w:val="0"/>
                <w:sz w:val="24"/>
                <w:szCs w:val="24"/>
                <w:lang w:bidi="ar"/>
              </w:rPr>
              <w:t>1</w:t>
            </w:r>
            <w:r>
              <w:rPr>
                <w:rFonts w:ascii="宋体" w:eastAsia="宋体" w:hAnsi="宋体" w:cs="宋体"/>
                <w:color w:val="000000"/>
                <w:kern w:val="0"/>
                <w:sz w:val="24"/>
                <w:szCs w:val="24"/>
                <w:lang w:bidi="ar"/>
              </w:rPr>
              <w:t>分，共</w:t>
            </w:r>
            <w:r>
              <w:rPr>
                <w:rFonts w:ascii="宋体" w:eastAsia="宋体" w:hAnsi="宋体" w:cs="宋体"/>
                <w:color w:val="000000"/>
                <w:kern w:val="0"/>
                <w:sz w:val="24"/>
                <w:szCs w:val="24"/>
                <w:lang w:bidi="ar"/>
              </w:rPr>
              <w:t>3</w:t>
            </w:r>
            <w:r>
              <w:rPr>
                <w:rFonts w:ascii="宋体" w:eastAsia="宋体" w:hAnsi="宋体" w:cs="宋体"/>
                <w:color w:val="000000"/>
                <w:kern w:val="0"/>
                <w:sz w:val="24"/>
                <w:szCs w:val="24"/>
                <w:lang w:bidi="ar"/>
              </w:rPr>
              <w:t>分</w:t>
            </w:r>
            <w:r>
              <w:rPr>
                <w:rFonts w:ascii="宋体" w:eastAsia="宋体" w:hAnsi="宋体" w:cs="宋体" w:hint="eastAsia"/>
                <w:color w:val="000000"/>
                <w:kern w:val="0"/>
                <w:sz w:val="24"/>
                <w:szCs w:val="24"/>
                <w:lang w:bidi="ar"/>
              </w:rPr>
              <w:t>；满分</w:t>
            </w:r>
            <w:r>
              <w:rPr>
                <w:rFonts w:ascii="宋体" w:eastAsia="宋体" w:hAnsi="宋体" w:cs="宋体" w:hint="eastAsia"/>
                <w:color w:val="000000"/>
                <w:kern w:val="0"/>
                <w:sz w:val="24"/>
                <w:szCs w:val="24"/>
                <w:lang w:bidi="ar"/>
              </w:rPr>
              <w:t>6</w:t>
            </w:r>
            <w:r>
              <w:rPr>
                <w:rFonts w:ascii="宋体" w:eastAsia="宋体" w:hAnsi="宋体" w:cs="宋体" w:hint="eastAsia"/>
                <w:color w:val="000000"/>
                <w:kern w:val="0"/>
                <w:sz w:val="24"/>
                <w:szCs w:val="24"/>
                <w:lang w:bidi="ar"/>
              </w:rPr>
              <w:t>分。（</w:t>
            </w:r>
            <w:r>
              <w:rPr>
                <w:rFonts w:ascii="宋体" w:eastAsia="宋体" w:hAnsi="宋体" w:cs="宋体"/>
                <w:color w:val="000000"/>
                <w:kern w:val="0"/>
                <w:sz w:val="24"/>
                <w:szCs w:val="24"/>
                <w:lang w:bidi="ar"/>
              </w:rPr>
              <w:t>如提供虚假证书或比赛截图，将取消投标</w:t>
            </w:r>
            <w:r>
              <w:rPr>
                <w:rFonts w:ascii="宋体" w:eastAsia="宋体" w:hAnsi="宋体" w:cs="宋体" w:hint="eastAsia"/>
                <w:color w:val="000000"/>
                <w:kern w:val="0"/>
                <w:sz w:val="24"/>
                <w:szCs w:val="24"/>
                <w:lang w:bidi="ar"/>
              </w:rPr>
              <w:t>人</w:t>
            </w:r>
            <w:r>
              <w:rPr>
                <w:rFonts w:ascii="宋体" w:eastAsia="宋体" w:hAnsi="宋体" w:cs="宋体"/>
                <w:color w:val="000000"/>
                <w:kern w:val="0"/>
                <w:sz w:val="24"/>
                <w:szCs w:val="24"/>
                <w:lang w:bidi="ar"/>
              </w:rPr>
              <w:t>资格</w:t>
            </w:r>
            <w:r>
              <w:rPr>
                <w:rFonts w:ascii="宋体" w:eastAsia="宋体" w:hAnsi="宋体" w:cs="宋体" w:hint="eastAsia"/>
                <w:color w:val="000000"/>
                <w:kern w:val="0"/>
                <w:sz w:val="24"/>
                <w:szCs w:val="24"/>
                <w:lang w:bidi="ar"/>
              </w:rPr>
              <w:t>）。</w:t>
            </w:r>
          </w:p>
          <w:p w:rsidR="00FA7B76" w:rsidRDefault="00064C97">
            <w:pPr>
              <w:widowControl/>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4</w:t>
            </w:r>
            <w:r>
              <w:rPr>
                <w:rFonts w:ascii="宋体" w:eastAsia="宋体" w:hAnsi="宋体" w:cs="宋体" w:hint="eastAsia"/>
                <w:color w:val="000000"/>
                <w:kern w:val="0"/>
                <w:sz w:val="24"/>
                <w:szCs w:val="24"/>
                <w:lang w:bidi="ar"/>
              </w:rPr>
              <w:t>、投标人具有以下有助专业测评工作类型的计算机软件著作权登记证书或软件功能截图</w:t>
            </w:r>
            <w:r>
              <w:rPr>
                <w:rFonts w:ascii="宋体" w:eastAsia="宋体" w:hAnsi="宋体" w:cs="宋体" w:hint="eastAsia"/>
                <w:color w:val="000000"/>
                <w:kern w:val="0"/>
                <w:sz w:val="24"/>
                <w:szCs w:val="24"/>
                <w:lang w:bidi="ar"/>
              </w:rPr>
              <w:lastRenderedPageBreak/>
              <w:t>的：</w:t>
            </w:r>
            <w:r>
              <w:rPr>
                <w:rFonts w:ascii="宋体" w:eastAsia="宋体" w:hAnsi="宋体" w:cs="宋体" w:hint="eastAsia"/>
                <w:color w:val="000000"/>
                <w:kern w:val="0"/>
                <w:sz w:val="24"/>
                <w:szCs w:val="24"/>
                <w:lang w:bidi="ar"/>
              </w:rPr>
              <w:t xml:space="preserve"> </w:t>
            </w:r>
          </w:p>
          <w:p w:rsidR="00FA7B76" w:rsidRDefault="00064C97">
            <w:pPr>
              <w:widowControl/>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1</w:t>
            </w:r>
            <w:r>
              <w:rPr>
                <w:rFonts w:ascii="宋体" w:eastAsia="宋体" w:hAnsi="宋体" w:cs="宋体" w:hint="eastAsia"/>
                <w:color w:val="000000"/>
                <w:kern w:val="0"/>
                <w:sz w:val="24"/>
                <w:szCs w:val="24"/>
                <w:lang w:bidi="ar"/>
              </w:rPr>
              <w:t>）网络安全技术安全防护综合管理系统类；</w:t>
            </w:r>
            <w:r>
              <w:rPr>
                <w:rFonts w:ascii="宋体" w:eastAsia="宋体" w:hAnsi="宋体" w:cs="宋体" w:hint="eastAsia"/>
                <w:color w:val="000000"/>
                <w:kern w:val="0"/>
                <w:sz w:val="24"/>
                <w:szCs w:val="24"/>
                <w:lang w:bidi="ar"/>
              </w:rPr>
              <w:t xml:space="preserve"> </w:t>
            </w:r>
          </w:p>
          <w:p w:rsidR="00FA7B76" w:rsidRDefault="00064C97">
            <w:pPr>
              <w:widowControl/>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2</w:t>
            </w:r>
            <w:r>
              <w:rPr>
                <w:rFonts w:ascii="宋体" w:eastAsia="宋体" w:hAnsi="宋体" w:cs="宋体" w:hint="eastAsia"/>
                <w:color w:val="000000"/>
                <w:kern w:val="0"/>
                <w:sz w:val="24"/>
                <w:szCs w:val="24"/>
                <w:lang w:bidi="ar"/>
              </w:rPr>
              <w:t>）风险评估数据化分析综合服务软件类；</w:t>
            </w:r>
            <w:r>
              <w:rPr>
                <w:rFonts w:ascii="宋体" w:eastAsia="宋体" w:hAnsi="宋体" w:cs="宋体" w:hint="eastAsia"/>
                <w:color w:val="000000"/>
                <w:kern w:val="0"/>
                <w:sz w:val="24"/>
                <w:szCs w:val="24"/>
                <w:lang w:bidi="ar"/>
              </w:rPr>
              <w:t xml:space="preserve">  </w:t>
            </w:r>
          </w:p>
          <w:p w:rsidR="00FA7B76" w:rsidRDefault="00064C97">
            <w:pPr>
              <w:widowControl/>
              <w:jc w:val="left"/>
            </w:pPr>
            <w:r>
              <w:rPr>
                <w:rFonts w:ascii="宋体" w:eastAsia="宋体" w:hAnsi="宋体" w:cs="宋体" w:hint="eastAsia"/>
                <w:color w:val="000000"/>
                <w:kern w:val="0"/>
                <w:sz w:val="24"/>
                <w:szCs w:val="24"/>
                <w:lang w:bidi="ar"/>
              </w:rPr>
              <w:t>注：每提供以上类型的一项证书或软件功能截图的得</w:t>
            </w:r>
            <w:r>
              <w:rPr>
                <w:rFonts w:ascii="宋体" w:eastAsia="宋体" w:hAnsi="宋体" w:cs="宋体" w:hint="eastAsia"/>
                <w:color w:val="000000"/>
                <w:kern w:val="0"/>
                <w:sz w:val="24"/>
                <w:szCs w:val="24"/>
                <w:lang w:bidi="ar"/>
              </w:rPr>
              <w:t>3</w:t>
            </w:r>
            <w:r>
              <w:rPr>
                <w:rFonts w:ascii="宋体" w:eastAsia="宋体" w:hAnsi="宋体" w:cs="宋体" w:hint="eastAsia"/>
                <w:color w:val="000000"/>
                <w:kern w:val="0"/>
                <w:sz w:val="24"/>
                <w:szCs w:val="24"/>
                <w:lang w:bidi="ar"/>
              </w:rPr>
              <w:t>分，满分</w:t>
            </w:r>
            <w:r>
              <w:rPr>
                <w:rFonts w:ascii="宋体" w:eastAsia="宋体" w:hAnsi="宋体" w:cs="宋体" w:hint="eastAsia"/>
                <w:color w:val="000000"/>
                <w:kern w:val="0"/>
                <w:sz w:val="24"/>
                <w:szCs w:val="24"/>
                <w:lang w:bidi="ar"/>
              </w:rPr>
              <w:t>6</w:t>
            </w:r>
            <w:r>
              <w:rPr>
                <w:rFonts w:ascii="宋体" w:eastAsia="宋体" w:hAnsi="宋体" w:cs="宋体" w:hint="eastAsia"/>
                <w:color w:val="000000"/>
                <w:kern w:val="0"/>
                <w:sz w:val="24"/>
                <w:szCs w:val="24"/>
                <w:lang w:bidi="ar"/>
              </w:rPr>
              <w:t>分。</w:t>
            </w:r>
          </w:p>
        </w:tc>
        <w:tc>
          <w:tcPr>
            <w:tcW w:w="766" w:type="pct"/>
            <w:tcBorders>
              <w:top w:val="single" w:sz="4" w:space="0" w:color="auto"/>
              <w:left w:val="single" w:sz="4" w:space="0" w:color="auto"/>
              <w:bottom w:val="single" w:sz="4" w:space="0" w:color="auto"/>
              <w:right w:val="single" w:sz="4" w:space="0" w:color="auto"/>
            </w:tcBorders>
            <w:vAlign w:val="center"/>
          </w:tcPr>
          <w:p w:rsidR="00FA7B76" w:rsidRDefault="00FA7B76">
            <w:pPr>
              <w:spacing w:line="360" w:lineRule="auto"/>
              <w:jc w:val="center"/>
              <w:rPr>
                <w:rFonts w:asciiTheme="minorEastAsia" w:eastAsiaTheme="minorEastAsia" w:hAnsiTheme="minorEastAsia"/>
                <w:sz w:val="24"/>
                <w:szCs w:val="24"/>
              </w:rPr>
            </w:pPr>
          </w:p>
          <w:p w:rsidR="00FA7B76" w:rsidRDefault="00064C97">
            <w:pPr>
              <w:spacing w:line="360" w:lineRule="auto"/>
              <w:jc w:val="center"/>
              <w:rPr>
                <w:rFonts w:asciiTheme="minorEastAsia" w:eastAsiaTheme="minorEastAsia" w:hAnsiTheme="minorEastAsia"/>
                <w:b/>
                <w:bCs/>
                <w:sz w:val="24"/>
              </w:rPr>
            </w:pPr>
            <w:r>
              <w:rPr>
                <w:rFonts w:asciiTheme="minorEastAsia" w:eastAsiaTheme="minorEastAsia" w:hAnsiTheme="minorEastAsia" w:hint="eastAsia"/>
                <w:sz w:val="24"/>
                <w:szCs w:val="24"/>
              </w:rPr>
              <w:t>0-</w:t>
            </w:r>
            <w:r>
              <w:rPr>
                <w:rFonts w:asciiTheme="minorEastAsia" w:eastAsiaTheme="minorEastAsia" w:hAnsiTheme="minorEastAsia" w:cs="宋体" w:hint="eastAsia"/>
                <w:sz w:val="24"/>
                <w:szCs w:val="24"/>
              </w:rPr>
              <w:t>25</w:t>
            </w:r>
            <w:r>
              <w:rPr>
                <w:rFonts w:asciiTheme="minorEastAsia" w:eastAsiaTheme="minorEastAsia" w:hAnsiTheme="minorEastAsia" w:hint="eastAsia"/>
                <w:sz w:val="24"/>
                <w:szCs w:val="24"/>
              </w:rPr>
              <w:t>分</w:t>
            </w:r>
          </w:p>
        </w:tc>
      </w:tr>
      <w:tr w:rsidR="00FA7B76">
        <w:trPr>
          <w:trHeight w:val="2354"/>
          <w:jc w:val="center"/>
        </w:trPr>
        <w:tc>
          <w:tcPr>
            <w:tcW w:w="643" w:type="pct"/>
            <w:tcBorders>
              <w:left w:val="single" w:sz="4" w:space="0" w:color="auto"/>
              <w:right w:val="single" w:sz="4" w:space="0" w:color="auto"/>
            </w:tcBorders>
            <w:vAlign w:val="center"/>
          </w:tcPr>
          <w:p w:rsidR="00FA7B76" w:rsidRDefault="00FA7B76"/>
        </w:tc>
        <w:tc>
          <w:tcPr>
            <w:tcW w:w="763" w:type="pct"/>
            <w:tcBorders>
              <w:top w:val="single" w:sz="4" w:space="0" w:color="auto"/>
              <w:left w:val="single" w:sz="4" w:space="0" w:color="auto"/>
              <w:bottom w:val="single" w:sz="4" w:space="0" w:color="auto"/>
              <w:right w:val="single" w:sz="4" w:space="0" w:color="auto"/>
            </w:tcBorders>
            <w:vAlign w:val="center"/>
          </w:tcPr>
          <w:p w:rsidR="00FA7B76" w:rsidRDefault="00064C9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投标人</w:t>
            </w:r>
            <w:r>
              <w:rPr>
                <w:rFonts w:asciiTheme="minorEastAsia" w:eastAsiaTheme="minorEastAsia" w:hAnsiTheme="minorEastAsia" w:hint="eastAsia"/>
                <w:sz w:val="24"/>
              </w:rPr>
              <w:t>业绩</w:t>
            </w:r>
          </w:p>
        </w:tc>
        <w:tc>
          <w:tcPr>
            <w:tcW w:w="2827" w:type="pct"/>
            <w:tcBorders>
              <w:top w:val="single" w:sz="4" w:space="0" w:color="auto"/>
              <w:left w:val="single" w:sz="4" w:space="0" w:color="auto"/>
              <w:bottom w:val="single" w:sz="4" w:space="0" w:color="auto"/>
              <w:right w:val="single" w:sz="4" w:space="0" w:color="auto"/>
            </w:tcBorders>
            <w:vAlign w:val="center"/>
          </w:tcPr>
          <w:p w:rsidR="00FA7B76" w:rsidRDefault="00064C97">
            <w:pPr>
              <w:widowControl/>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自</w:t>
            </w:r>
            <w:r>
              <w:rPr>
                <w:rFonts w:ascii="宋体" w:eastAsia="宋体" w:hAnsi="宋体" w:cs="宋体" w:hint="eastAsia"/>
                <w:color w:val="000000"/>
                <w:kern w:val="0"/>
                <w:sz w:val="24"/>
                <w:szCs w:val="24"/>
                <w:lang w:bidi="ar"/>
              </w:rPr>
              <w:t>2018</w:t>
            </w:r>
            <w:r>
              <w:rPr>
                <w:rFonts w:ascii="宋体" w:eastAsia="宋体" w:hAnsi="宋体" w:cs="宋体" w:hint="eastAsia"/>
                <w:color w:val="000000"/>
                <w:kern w:val="0"/>
                <w:sz w:val="24"/>
                <w:szCs w:val="24"/>
                <w:lang w:bidi="ar"/>
              </w:rPr>
              <w:t>年</w:t>
            </w:r>
            <w:r>
              <w:rPr>
                <w:rFonts w:ascii="宋体" w:eastAsia="宋体" w:hAnsi="宋体" w:cs="宋体" w:hint="eastAsia"/>
                <w:color w:val="000000"/>
                <w:kern w:val="0"/>
                <w:sz w:val="24"/>
                <w:szCs w:val="24"/>
                <w:lang w:bidi="ar"/>
              </w:rPr>
              <w:t>1</w:t>
            </w:r>
            <w:r>
              <w:rPr>
                <w:rFonts w:ascii="宋体" w:eastAsia="宋体" w:hAnsi="宋体" w:cs="宋体" w:hint="eastAsia"/>
                <w:color w:val="000000"/>
                <w:kern w:val="0"/>
                <w:sz w:val="24"/>
                <w:szCs w:val="24"/>
                <w:lang w:bidi="ar"/>
              </w:rPr>
              <w:t>月</w:t>
            </w:r>
            <w:r>
              <w:rPr>
                <w:rFonts w:ascii="宋体" w:eastAsia="宋体" w:hAnsi="宋体" w:cs="宋体" w:hint="eastAsia"/>
                <w:color w:val="000000"/>
                <w:kern w:val="0"/>
                <w:sz w:val="24"/>
                <w:szCs w:val="24"/>
                <w:lang w:bidi="ar"/>
              </w:rPr>
              <w:t>1</w:t>
            </w:r>
            <w:r>
              <w:rPr>
                <w:rFonts w:ascii="宋体" w:eastAsia="宋体" w:hAnsi="宋体" w:cs="宋体" w:hint="eastAsia"/>
                <w:color w:val="000000"/>
                <w:kern w:val="0"/>
                <w:sz w:val="24"/>
                <w:szCs w:val="24"/>
                <w:lang w:bidi="ar"/>
              </w:rPr>
              <w:t>日以来（以合同签订日期为准），投标人具有网络安全等级保护测评二级及以上测评服务项目业绩的，每个业绩得</w:t>
            </w:r>
            <w:r>
              <w:rPr>
                <w:rFonts w:ascii="宋体" w:eastAsia="宋体" w:hAnsi="宋体" w:cs="宋体" w:hint="eastAsia"/>
                <w:color w:val="000000"/>
                <w:kern w:val="0"/>
                <w:sz w:val="24"/>
                <w:szCs w:val="24"/>
                <w:lang w:bidi="ar"/>
              </w:rPr>
              <w:t>2</w:t>
            </w:r>
            <w:r>
              <w:rPr>
                <w:rFonts w:ascii="宋体" w:eastAsia="宋体" w:hAnsi="宋体" w:cs="宋体" w:hint="eastAsia"/>
                <w:color w:val="000000"/>
                <w:kern w:val="0"/>
                <w:sz w:val="24"/>
                <w:szCs w:val="24"/>
                <w:lang w:bidi="ar"/>
              </w:rPr>
              <w:t>分，满分</w:t>
            </w:r>
            <w:r>
              <w:rPr>
                <w:rFonts w:ascii="宋体" w:eastAsia="宋体" w:hAnsi="宋体" w:cs="宋体" w:hint="eastAsia"/>
                <w:color w:val="000000"/>
                <w:kern w:val="0"/>
                <w:sz w:val="24"/>
                <w:szCs w:val="24"/>
                <w:lang w:bidi="ar"/>
              </w:rPr>
              <w:t>10</w:t>
            </w:r>
            <w:r>
              <w:rPr>
                <w:rFonts w:ascii="宋体" w:eastAsia="宋体" w:hAnsi="宋体" w:cs="宋体" w:hint="eastAsia"/>
                <w:color w:val="000000"/>
                <w:kern w:val="0"/>
                <w:sz w:val="24"/>
                <w:szCs w:val="24"/>
                <w:lang w:bidi="ar"/>
              </w:rPr>
              <w:t>分。</w:t>
            </w:r>
          </w:p>
          <w:p w:rsidR="00FA7B76" w:rsidRDefault="00064C97">
            <w:pPr>
              <w:widowControl/>
              <w:jc w:val="left"/>
            </w:pPr>
            <w:r>
              <w:rPr>
                <w:rFonts w:ascii="宋体" w:eastAsia="宋体" w:hAnsi="宋体" w:cs="宋体" w:hint="eastAsia"/>
                <w:color w:val="000000"/>
                <w:kern w:val="0"/>
                <w:sz w:val="24"/>
                <w:szCs w:val="24"/>
                <w:lang w:bidi="ar"/>
              </w:rPr>
              <w:t>注：提供业绩合同扫描件或复印件，</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如合同无法体现项目内容、签订时间等关键内容的，须另附合同甲方证明材料扫描件，否则不得分。</w:t>
            </w:r>
          </w:p>
        </w:tc>
        <w:tc>
          <w:tcPr>
            <w:tcW w:w="766" w:type="pct"/>
            <w:tcBorders>
              <w:top w:val="single" w:sz="4" w:space="0" w:color="auto"/>
              <w:left w:val="single" w:sz="4" w:space="0" w:color="auto"/>
              <w:bottom w:val="single" w:sz="4" w:space="0" w:color="auto"/>
              <w:right w:val="single" w:sz="4" w:space="0" w:color="auto"/>
            </w:tcBorders>
            <w:vAlign w:val="center"/>
          </w:tcPr>
          <w:p w:rsidR="00FA7B76" w:rsidRDefault="00064C97">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w:t>
            </w:r>
            <w:r>
              <w:rPr>
                <w:rFonts w:asciiTheme="minorEastAsia" w:eastAsiaTheme="minorEastAsia" w:hAnsiTheme="minorEastAsia" w:cs="宋体" w:hint="eastAsia"/>
                <w:sz w:val="24"/>
                <w:szCs w:val="24"/>
              </w:rPr>
              <w:t>10</w:t>
            </w:r>
            <w:r>
              <w:rPr>
                <w:rFonts w:asciiTheme="minorEastAsia" w:eastAsiaTheme="minorEastAsia" w:hAnsiTheme="minorEastAsia" w:hint="eastAsia"/>
                <w:sz w:val="24"/>
                <w:szCs w:val="24"/>
              </w:rPr>
              <w:t>分</w:t>
            </w:r>
          </w:p>
        </w:tc>
      </w:tr>
      <w:tr w:rsidR="00FA7B76">
        <w:trPr>
          <w:jc w:val="center"/>
        </w:trPr>
        <w:tc>
          <w:tcPr>
            <w:tcW w:w="643" w:type="pct"/>
            <w:tcBorders>
              <w:left w:val="single" w:sz="4" w:space="0" w:color="auto"/>
              <w:right w:val="single" w:sz="4" w:space="0" w:color="auto"/>
            </w:tcBorders>
            <w:vAlign w:val="center"/>
          </w:tcPr>
          <w:p w:rsidR="00FA7B76" w:rsidRDefault="00FA7B76">
            <w:pPr>
              <w:spacing w:line="360" w:lineRule="auto"/>
              <w:ind w:firstLine="435"/>
              <w:jc w:val="center"/>
              <w:rPr>
                <w:rFonts w:asciiTheme="minorEastAsia" w:eastAsiaTheme="minorEastAsia" w:hAnsiTheme="minorEastAsia"/>
                <w:b/>
                <w:bCs/>
                <w:sz w:val="24"/>
              </w:rPr>
            </w:pPr>
          </w:p>
        </w:tc>
        <w:tc>
          <w:tcPr>
            <w:tcW w:w="763" w:type="pct"/>
            <w:tcBorders>
              <w:top w:val="single" w:sz="4" w:space="0" w:color="auto"/>
              <w:left w:val="single" w:sz="4" w:space="0" w:color="auto"/>
              <w:bottom w:val="single" w:sz="4" w:space="0" w:color="auto"/>
              <w:right w:val="single" w:sz="4" w:space="0" w:color="auto"/>
            </w:tcBorders>
            <w:vAlign w:val="center"/>
          </w:tcPr>
          <w:p w:rsidR="00FA7B76" w:rsidRDefault="00064C97">
            <w:pPr>
              <w:spacing w:line="360" w:lineRule="auto"/>
              <w:jc w:val="center"/>
              <w:rPr>
                <w:rFonts w:asciiTheme="minorEastAsia" w:eastAsiaTheme="minorEastAsia" w:hAnsiTheme="minorEastAsia"/>
                <w:bCs/>
                <w:sz w:val="24"/>
              </w:rPr>
            </w:pPr>
            <w:r>
              <w:rPr>
                <w:rFonts w:asciiTheme="minorEastAsia" w:eastAsiaTheme="minorEastAsia" w:hAnsiTheme="minorEastAsia" w:hint="eastAsia"/>
                <w:bCs/>
                <w:sz w:val="24"/>
              </w:rPr>
              <w:t>测评设备</w:t>
            </w:r>
          </w:p>
        </w:tc>
        <w:tc>
          <w:tcPr>
            <w:tcW w:w="2827" w:type="pct"/>
            <w:tcBorders>
              <w:top w:val="single" w:sz="4" w:space="0" w:color="auto"/>
              <w:left w:val="single" w:sz="4" w:space="0" w:color="auto"/>
              <w:bottom w:val="single" w:sz="4" w:space="0" w:color="auto"/>
              <w:right w:val="single" w:sz="4" w:space="0" w:color="auto"/>
            </w:tcBorders>
            <w:vAlign w:val="center"/>
          </w:tcPr>
          <w:p w:rsidR="00FA7B76" w:rsidRDefault="00064C9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投标人具备满足等级测评工作所需要的测评设备和工具。</w:t>
            </w:r>
          </w:p>
          <w:p w:rsidR="00FA7B76" w:rsidRDefault="00064C9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）测评设备配置齐全、自备测评工具性能良好，</w:t>
            </w:r>
            <w:proofErr w:type="gramStart"/>
            <w:r>
              <w:rPr>
                <w:rFonts w:asciiTheme="minorEastAsia" w:eastAsiaTheme="minorEastAsia" w:hAnsiTheme="minorEastAsia" w:hint="eastAsia"/>
                <w:sz w:val="24"/>
                <w:szCs w:val="24"/>
              </w:rPr>
              <w:t>与等保测评</w:t>
            </w:r>
            <w:proofErr w:type="gramEnd"/>
            <w:r>
              <w:rPr>
                <w:rFonts w:asciiTheme="minorEastAsia" w:eastAsiaTheme="minorEastAsia" w:hAnsiTheme="minorEastAsia" w:hint="eastAsia"/>
                <w:sz w:val="24"/>
                <w:szCs w:val="24"/>
              </w:rPr>
              <w:t>项目的具体特点和实际需要相契合的，得</w:t>
            </w:r>
            <w:r>
              <w:rPr>
                <w:rFonts w:asciiTheme="minorEastAsia" w:eastAsiaTheme="minorEastAsia" w:hAnsiTheme="minorEastAsia" w:hint="eastAsia"/>
                <w:sz w:val="24"/>
                <w:szCs w:val="24"/>
              </w:rPr>
              <w:t xml:space="preserve">5 </w:t>
            </w:r>
            <w:r>
              <w:rPr>
                <w:rFonts w:asciiTheme="minorEastAsia" w:eastAsiaTheme="minorEastAsia" w:hAnsiTheme="minorEastAsia" w:hint="eastAsia"/>
                <w:sz w:val="24"/>
                <w:szCs w:val="24"/>
              </w:rPr>
              <w:t>分。</w:t>
            </w:r>
          </w:p>
          <w:p w:rsidR="00FA7B76" w:rsidRDefault="00064C9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）测评设备配置较多、自备测评工具性能较好，</w:t>
            </w:r>
            <w:proofErr w:type="gramStart"/>
            <w:r>
              <w:rPr>
                <w:rFonts w:asciiTheme="minorEastAsia" w:eastAsiaTheme="minorEastAsia" w:hAnsiTheme="minorEastAsia" w:hint="eastAsia"/>
                <w:sz w:val="24"/>
                <w:szCs w:val="24"/>
              </w:rPr>
              <w:t>与等保测评</w:t>
            </w:r>
            <w:proofErr w:type="gramEnd"/>
            <w:r>
              <w:rPr>
                <w:rFonts w:asciiTheme="minorEastAsia" w:eastAsiaTheme="minorEastAsia" w:hAnsiTheme="minorEastAsia" w:hint="eastAsia"/>
                <w:sz w:val="24"/>
                <w:szCs w:val="24"/>
              </w:rPr>
              <w:t>项目的具体特点和实际需要较符合的，得</w:t>
            </w:r>
            <w:r>
              <w:rPr>
                <w:rFonts w:asciiTheme="minorEastAsia" w:eastAsiaTheme="minorEastAsia" w:hAnsiTheme="minorEastAsia" w:hint="eastAsia"/>
                <w:sz w:val="24"/>
                <w:szCs w:val="24"/>
              </w:rPr>
              <w:t xml:space="preserve"> 3</w:t>
            </w:r>
            <w:r>
              <w:rPr>
                <w:rFonts w:asciiTheme="minorEastAsia" w:eastAsiaTheme="minorEastAsia" w:hAnsiTheme="minorEastAsia" w:hint="eastAsia"/>
                <w:sz w:val="24"/>
                <w:szCs w:val="24"/>
              </w:rPr>
              <w:t>分。</w:t>
            </w:r>
          </w:p>
          <w:p w:rsidR="00FA7B76" w:rsidRDefault="00064C9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）测评设备配置不足、自备测评工具性能较差，</w:t>
            </w:r>
            <w:proofErr w:type="gramStart"/>
            <w:r>
              <w:rPr>
                <w:rFonts w:asciiTheme="minorEastAsia" w:eastAsiaTheme="minorEastAsia" w:hAnsiTheme="minorEastAsia" w:hint="eastAsia"/>
                <w:sz w:val="24"/>
                <w:szCs w:val="24"/>
              </w:rPr>
              <w:t>与等保测评</w:t>
            </w:r>
            <w:proofErr w:type="gramEnd"/>
            <w:r>
              <w:rPr>
                <w:rFonts w:asciiTheme="minorEastAsia" w:eastAsiaTheme="minorEastAsia" w:hAnsiTheme="minorEastAsia" w:hint="eastAsia"/>
                <w:sz w:val="24"/>
                <w:szCs w:val="24"/>
              </w:rPr>
              <w:t>项目的具体特点和实际需要结合不够的，得</w:t>
            </w:r>
            <w:r>
              <w:rPr>
                <w:rFonts w:asciiTheme="minorEastAsia" w:eastAsiaTheme="minorEastAsia" w:hAnsiTheme="minorEastAsia" w:hint="eastAsia"/>
                <w:sz w:val="24"/>
                <w:szCs w:val="24"/>
              </w:rPr>
              <w:t xml:space="preserve"> 1</w:t>
            </w:r>
            <w:r>
              <w:rPr>
                <w:rFonts w:asciiTheme="minorEastAsia" w:eastAsiaTheme="minorEastAsia" w:hAnsiTheme="minorEastAsia" w:hint="eastAsia"/>
                <w:sz w:val="24"/>
                <w:szCs w:val="24"/>
              </w:rPr>
              <w:t>分。</w:t>
            </w:r>
          </w:p>
          <w:p w:rsidR="00FA7B76" w:rsidRDefault="00064C97">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）无相关内容，得</w:t>
            </w:r>
            <w:r>
              <w:rPr>
                <w:rFonts w:asciiTheme="minorEastAsia" w:eastAsiaTheme="minorEastAsia" w:hAnsiTheme="minorEastAsia" w:hint="eastAsia"/>
                <w:sz w:val="24"/>
                <w:szCs w:val="24"/>
              </w:rPr>
              <w:t>0</w:t>
            </w:r>
            <w:r>
              <w:rPr>
                <w:rFonts w:asciiTheme="minorEastAsia" w:eastAsiaTheme="minorEastAsia" w:hAnsiTheme="minorEastAsia" w:hint="eastAsia"/>
                <w:sz w:val="24"/>
                <w:szCs w:val="24"/>
              </w:rPr>
              <w:t>分。</w:t>
            </w:r>
          </w:p>
          <w:p w:rsidR="00FA7B76" w:rsidRDefault="00064C97">
            <w:pPr>
              <w:widowControl/>
              <w:jc w:val="left"/>
              <w:rPr>
                <w:rFonts w:asciiTheme="minorEastAsia" w:eastAsiaTheme="minorEastAsia" w:hAnsiTheme="minorEastAsia"/>
                <w:sz w:val="24"/>
              </w:rPr>
            </w:pPr>
            <w:r>
              <w:rPr>
                <w:rFonts w:asciiTheme="minorEastAsia" w:eastAsiaTheme="minorEastAsia" w:hAnsiTheme="minorEastAsia" w:hint="eastAsia"/>
                <w:b/>
                <w:bCs/>
                <w:sz w:val="24"/>
                <w:szCs w:val="24"/>
              </w:rPr>
              <w:t>注：提供采购合同复印件或相关证明材料。</w:t>
            </w:r>
          </w:p>
        </w:tc>
        <w:tc>
          <w:tcPr>
            <w:tcW w:w="766" w:type="pct"/>
            <w:tcBorders>
              <w:top w:val="single" w:sz="4" w:space="0" w:color="auto"/>
              <w:left w:val="single" w:sz="4" w:space="0" w:color="auto"/>
              <w:bottom w:val="single" w:sz="4" w:space="0" w:color="auto"/>
              <w:right w:val="single" w:sz="4" w:space="0" w:color="auto"/>
            </w:tcBorders>
            <w:vAlign w:val="center"/>
          </w:tcPr>
          <w:p w:rsidR="00FA7B76" w:rsidRDefault="00064C97">
            <w:pPr>
              <w:spacing w:line="360" w:lineRule="auto"/>
              <w:jc w:val="center"/>
              <w:rPr>
                <w:rFonts w:asciiTheme="minorEastAsia" w:eastAsiaTheme="minorEastAsia" w:hAnsiTheme="minorEastAsia"/>
                <w:b/>
                <w:bCs/>
                <w:sz w:val="24"/>
              </w:rPr>
            </w:pPr>
            <w:r>
              <w:rPr>
                <w:rFonts w:asciiTheme="minorEastAsia" w:eastAsiaTheme="minorEastAsia" w:hAnsiTheme="minorEastAsia" w:hint="eastAsia"/>
                <w:sz w:val="24"/>
                <w:szCs w:val="24"/>
              </w:rPr>
              <w:t>0-</w:t>
            </w:r>
            <w:r>
              <w:rPr>
                <w:rFonts w:asciiTheme="minorEastAsia" w:eastAsiaTheme="minorEastAsia" w:hAnsiTheme="minorEastAsia" w:cs="宋体" w:hint="eastAsia"/>
                <w:sz w:val="24"/>
                <w:szCs w:val="24"/>
              </w:rPr>
              <w:t>5</w:t>
            </w:r>
            <w:r>
              <w:rPr>
                <w:rFonts w:asciiTheme="minorEastAsia" w:eastAsiaTheme="minorEastAsia" w:hAnsiTheme="minorEastAsia" w:hint="eastAsia"/>
                <w:sz w:val="24"/>
                <w:szCs w:val="24"/>
              </w:rPr>
              <w:t>分</w:t>
            </w:r>
          </w:p>
        </w:tc>
      </w:tr>
      <w:tr w:rsidR="00FA7B76">
        <w:trPr>
          <w:jc w:val="center"/>
        </w:trPr>
        <w:tc>
          <w:tcPr>
            <w:tcW w:w="643" w:type="pct"/>
            <w:tcBorders>
              <w:left w:val="single" w:sz="4" w:space="0" w:color="auto"/>
              <w:right w:val="single" w:sz="4" w:space="0" w:color="auto"/>
            </w:tcBorders>
            <w:vAlign w:val="center"/>
          </w:tcPr>
          <w:p w:rsidR="00FA7B76" w:rsidRDefault="00064C9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价格分</w:t>
            </w:r>
          </w:p>
          <w:p w:rsidR="00FA7B76" w:rsidRDefault="00064C97">
            <w:pPr>
              <w:spacing w:line="360" w:lineRule="auto"/>
              <w:jc w:val="center"/>
              <w:rPr>
                <w:rFonts w:asciiTheme="minorEastAsia" w:eastAsiaTheme="minorEastAsia" w:hAnsiTheme="minorEastAsia"/>
                <w:b/>
                <w:bCs/>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20</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分）</w:t>
            </w:r>
          </w:p>
        </w:tc>
        <w:tc>
          <w:tcPr>
            <w:tcW w:w="4356" w:type="pct"/>
            <w:gridSpan w:val="3"/>
            <w:tcBorders>
              <w:top w:val="single" w:sz="4" w:space="0" w:color="auto"/>
              <w:left w:val="single" w:sz="4" w:space="0" w:color="auto"/>
              <w:bottom w:val="single" w:sz="4" w:space="0" w:color="auto"/>
              <w:right w:val="single" w:sz="4" w:space="0" w:color="auto"/>
            </w:tcBorders>
            <w:vAlign w:val="center"/>
          </w:tcPr>
          <w:p w:rsidR="00FA7B76" w:rsidRDefault="00064C97">
            <w:pPr>
              <w:spacing w:line="360" w:lineRule="auto"/>
              <w:rPr>
                <w:rFonts w:asciiTheme="minorEastAsia" w:eastAsiaTheme="minorEastAsia" w:hAnsiTheme="minorEastAsia"/>
                <w:sz w:val="24"/>
              </w:rPr>
            </w:pPr>
            <w:r>
              <w:rPr>
                <w:rFonts w:asciiTheme="minorEastAsia" w:eastAsiaTheme="minorEastAsia" w:hAnsiTheme="minorEastAsia" w:hint="eastAsia"/>
                <w:sz w:val="24"/>
              </w:rPr>
              <w:t>价格</w:t>
            </w:r>
            <w:proofErr w:type="gramStart"/>
            <w:r>
              <w:rPr>
                <w:rFonts w:asciiTheme="minorEastAsia" w:eastAsiaTheme="minorEastAsia" w:hAnsiTheme="minorEastAsia" w:hint="eastAsia"/>
                <w:sz w:val="24"/>
              </w:rPr>
              <w:t>分统一</w:t>
            </w:r>
            <w:proofErr w:type="gramEnd"/>
            <w:r>
              <w:rPr>
                <w:rFonts w:asciiTheme="minorEastAsia" w:eastAsiaTheme="minorEastAsia" w:hAnsiTheme="minorEastAsia" w:hint="eastAsia"/>
                <w:sz w:val="24"/>
              </w:rPr>
              <w:t>采用低价优先法，即满足招标文件要求且投标价格最低的投标报价为评标基准价，其价格分为满分</w:t>
            </w:r>
            <w:r>
              <w:rPr>
                <w:rFonts w:asciiTheme="minorEastAsia" w:eastAsiaTheme="minorEastAsia" w:hAnsiTheme="minorEastAsia" w:hint="eastAsia"/>
                <w:sz w:val="24"/>
              </w:rPr>
              <w:t>20</w:t>
            </w:r>
            <w:r>
              <w:rPr>
                <w:rFonts w:asciiTheme="minorEastAsia" w:eastAsiaTheme="minorEastAsia" w:hAnsiTheme="minorEastAsia" w:hint="eastAsia"/>
                <w:sz w:val="24"/>
              </w:rPr>
              <w:t>分。其他投标人的价格</w:t>
            </w:r>
            <w:proofErr w:type="gramStart"/>
            <w:r>
              <w:rPr>
                <w:rFonts w:asciiTheme="minorEastAsia" w:eastAsiaTheme="minorEastAsia" w:hAnsiTheme="minorEastAsia" w:hint="eastAsia"/>
                <w:sz w:val="24"/>
              </w:rPr>
              <w:t>分统一</w:t>
            </w:r>
            <w:proofErr w:type="gramEnd"/>
            <w:r>
              <w:rPr>
                <w:rFonts w:asciiTheme="minorEastAsia" w:eastAsiaTheme="minorEastAsia" w:hAnsiTheme="minorEastAsia" w:hint="eastAsia"/>
                <w:sz w:val="24"/>
              </w:rPr>
              <w:t>按照下列公式计算：</w:t>
            </w:r>
          </w:p>
          <w:p w:rsidR="00FA7B76" w:rsidRDefault="00064C97">
            <w:pPr>
              <w:spacing w:line="360" w:lineRule="auto"/>
              <w:rPr>
                <w:rFonts w:asciiTheme="minorEastAsia" w:eastAsiaTheme="minorEastAsia" w:hAnsiTheme="minorEastAsia"/>
                <w:b/>
                <w:bCs/>
                <w:sz w:val="24"/>
              </w:rPr>
            </w:pPr>
            <w:r>
              <w:rPr>
                <w:rFonts w:asciiTheme="minorEastAsia" w:eastAsiaTheme="minorEastAsia" w:hAnsiTheme="minorEastAsia" w:hint="eastAsia"/>
                <w:sz w:val="24"/>
              </w:rPr>
              <w:t>投标报价得分＝（评标基准价</w:t>
            </w:r>
            <w:r>
              <w:rPr>
                <w:rFonts w:asciiTheme="minorEastAsia" w:eastAsiaTheme="minorEastAsia" w:hAnsiTheme="minorEastAsia" w:hint="eastAsia"/>
                <w:sz w:val="24"/>
              </w:rPr>
              <w:t>/</w:t>
            </w:r>
            <w:r>
              <w:rPr>
                <w:rFonts w:asciiTheme="minorEastAsia" w:eastAsiaTheme="minorEastAsia" w:hAnsiTheme="minorEastAsia" w:hint="eastAsia"/>
                <w:sz w:val="24"/>
              </w:rPr>
              <w:t>投标报价）×</w:t>
            </w:r>
            <w:r>
              <w:rPr>
                <w:rFonts w:asciiTheme="minorEastAsia" w:eastAsiaTheme="minorEastAsia" w:hAnsiTheme="minorEastAsia" w:hint="eastAsia"/>
                <w:sz w:val="24"/>
              </w:rPr>
              <w:t>20</w:t>
            </w:r>
            <w:r>
              <w:rPr>
                <w:rFonts w:asciiTheme="minorEastAsia" w:eastAsiaTheme="minorEastAsia" w:hAnsiTheme="minorEastAsia" w:hint="eastAsia"/>
                <w:sz w:val="24"/>
              </w:rPr>
              <w:t>％×</w:t>
            </w:r>
            <w:r>
              <w:rPr>
                <w:rFonts w:asciiTheme="minorEastAsia" w:eastAsiaTheme="minorEastAsia" w:hAnsiTheme="minorEastAsia" w:hint="eastAsia"/>
                <w:sz w:val="24"/>
              </w:rPr>
              <w:t>100</w:t>
            </w:r>
          </w:p>
        </w:tc>
      </w:tr>
    </w:tbl>
    <w:p w:rsidR="00FA7B76" w:rsidRDefault="00FA7B76"/>
    <w:p w:rsidR="00FA7B76" w:rsidRDefault="00FA7B76"/>
    <w:p w:rsidR="00FA7B76" w:rsidRDefault="00FA7B76" w:rsidP="001379B1">
      <w:pPr>
        <w:widowControl/>
        <w:spacing w:line="460" w:lineRule="exact"/>
        <w:ind w:firstLineChars="177" w:firstLine="425"/>
        <w:rPr>
          <w:rFonts w:asciiTheme="minorEastAsia" w:eastAsiaTheme="minorEastAsia" w:hAnsiTheme="minorEastAsia" w:cstheme="minorEastAsia"/>
          <w:kern w:val="0"/>
          <w:sz w:val="24"/>
          <w:szCs w:val="22"/>
        </w:rPr>
      </w:pPr>
    </w:p>
    <w:p w:rsidR="00FA7B76" w:rsidRDefault="00064C97" w:rsidP="001379B1">
      <w:pPr>
        <w:widowControl/>
        <w:spacing w:line="460" w:lineRule="exact"/>
        <w:ind w:firstLineChars="177" w:firstLine="425"/>
        <w:rPr>
          <w:rFonts w:asciiTheme="minorEastAsia" w:eastAsiaTheme="minorEastAsia" w:hAnsiTheme="minorEastAsia" w:cstheme="minorEastAsia"/>
          <w:kern w:val="0"/>
          <w:sz w:val="24"/>
          <w:szCs w:val="22"/>
        </w:rPr>
      </w:pPr>
      <w:r>
        <w:rPr>
          <w:rFonts w:asciiTheme="minorEastAsia" w:eastAsiaTheme="minorEastAsia" w:hAnsiTheme="minorEastAsia" w:cstheme="minorEastAsia" w:hint="eastAsia"/>
          <w:kern w:val="0"/>
          <w:sz w:val="24"/>
          <w:szCs w:val="22"/>
        </w:rPr>
        <w:lastRenderedPageBreak/>
        <w:t>评审小组对照以上评分表打分。评出各供应商的</w:t>
      </w:r>
      <w:r>
        <w:rPr>
          <w:rFonts w:asciiTheme="minorEastAsia" w:eastAsiaTheme="minorEastAsia" w:hAnsiTheme="minorEastAsia" w:cstheme="minorEastAsia" w:hint="eastAsia"/>
          <w:kern w:val="0"/>
          <w:sz w:val="24"/>
          <w:szCs w:val="22"/>
        </w:rPr>
        <w:t>商务</w:t>
      </w:r>
      <w:r>
        <w:rPr>
          <w:rFonts w:asciiTheme="minorEastAsia" w:eastAsiaTheme="minorEastAsia" w:hAnsiTheme="minorEastAsia" w:cstheme="minorEastAsia" w:hint="eastAsia"/>
          <w:kern w:val="0"/>
          <w:sz w:val="24"/>
          <w:szCs w:val="22"/>
        </w:rPr>
        <w:t>和技术评审得分后，取所有评审小组成员该分数的平均</w:t>
      </w:r>
      <w:proofErr w:type="gramStart"/>
      <w:r>
        <w:rPr>
          <w:rFonts w:asciiTheme="minorEastAsia" w:eastAsiaTheme="minorEastAsia" w:hAnsiTheme="minorEastAsia" w:cstheme="minorEastAsia" w:hint="eastAsia"/>
          <w:kern w:val="0"/>
          <w:sz w:val="24"/>
          <w:szCs w:val="22"/>
        </w:rPr>
        <w:t>分作为</w:t>
      </w:r>
      <w:proofErr w:type="gramEnd"/>
      <w:r>
        <w:rPr>
          <w:rFonts w:asciiTheme="minorEastAsia" w:eastAsiaTheme="minorEastAsia" w:hAnsiTheme="minorEastAsia" w:cstheme="minorEastAsia" w:hint="eastAsia"/>
          <w:kern w:val="0"/>
          <w:sz w:val="24"/>
          <w:szCs w:val="22"/>
        </w:rPr>
        <w:t>各供应商</w:t>
      </w:r>
      <w:r>
        <w:rPr>
          <w:rFonts w:asciiTheme="minorEastAsia" w:eastAsiaTheme="minorEastAsia" w:hAnsiTheme="minorEastAsia" w:cstheme="minorEastAsia" w:hint="eastAsia"/>
          <w:kern w:val="0"/>
          <w:sz w:val="24"/>
          <w:szCs w:val="22"/>
        </w:rPr>
        <w:t>的商务</w:t>
      </w:r>
      <w:r>
        <w:rPr>
          <w:rFonts w:asciiTheme="minorEastAsia" w:eastAsiaTheme="minorEastAsia" w:hAnsiTheme="minorEastAsia" w:cstheme="minorEastAsia" w:hint="eastAsia"/>
          <w:kern w:val="0"/>
          <w:sz w:val="24"/>
          <w:szCs w:val="22"/>
        </w:rPr>
        <w:t>和技术评审得分（小数后保留</w:t>
      </w:r>
      <w:r>
        <w:rPr>
          <w:rFonts w:asciiTheme="minorEastAsia" w:eastAsiaTheme="minorEastAsia" w:hAnsiTheme="minorEastAsia" w:cstheme="minorEastAsia" w:hint="eastAsia"/>
          <w:kern w:val="0"/>
          <w:sz w:val="24"/>
          <w:szCs w:val="22"/>
        </w:rPr>
        <w:t>2</w:t>
      </w:r>
      <w:r>
        <w:rPr>
          <w:rFonts w:asciiTheme="minorEastAsia" w:eastAsiaTheme="minorEastAsia" w:hAnsiTheme="minorEastAsia" w:cstheme="minorEastAsia" w:hint="eastAsia"/>
          <w:kern w:val="0"/>
          <w:sz w:val="24"/>
          <w:szCs w:val="22"/>
        </w:rPr>
        <w:t>位，四舍五入）。</w:t>
      </w:r>
    </w:p>
    <w:p w:rsidR="00FA7B76" w:rsidRDefault="00FA7B76">
      <w:pPr>
        <w:adjustRightInd w:val="0"/>
        <w:snapToGrid w:val="0"/>
        <w:spacing w:line="460" w:lineRule="exact"/>
        <w:rPr>
          <w:rFonts w:asciiTheme="minorEastAsia" w:eastAsiaTheme="minorEastAsia" w:hAnsiTheme="minorEastAsia" w:cstheme="minorEastAsia"/>
          <w:sz w:val="24"/>
          <w:szCs w:val="22"/>
        </w:rPr>
      </w:pPr>
    </w:p>
    <w:p w:rsidR="00FA7B76" w:rsidRDefault="00064C97">
      <w:pPr>
        <w:adjustRightInd w:val="0"/>
        <w:snapToGrid w:val="0"/>
        <w:spacing w:line="460" w:lineRule="exact"/>
        <w:rPr>
          <w:rFonts w:asciiTheme="minorEastAsia" w:eastAsiaTheme="minorEastAsia" w:hAnsiTheme="minorEastAsia" w:cstheme="minorEastAsia"/>
          <w:sz w:val="24"/>
          <w:szCs w:val="22"/>
        </w:rPr>
      </w:pPr>
      <w:r>
        <w:rPr>
          <w:rFonts w:asciiTheme="minorEastAsia" w:eastAsiaTheme="minorEastAsia" w:hAnsiTheme="minorEastAsia" w:cstheme="minorEastAsia" w:hint="eastAsia"/>
          <w:sz w:val="24"/>
          <w:szCs w:val="22"/>
        </w:rPr>
        <w:t>4.</w:t>
      </w:r>
      <w:r>
        <w:rPr>
          <w:rFonts w:asciiTheme="minorEastAsia" w:eastAsiaTheme="minorEastAsia" w:hAnsiTheme="minorEastAsia" w:cstheme="minorEastAsia" w:hint="eastAsia"/>
          <w:sz w:val="24"/>
          <w:szCs w:val="22"/>
        </w:rPr>
        <w:t>评审说明</w:t>
      </w:r>
    </w:p>
    <w:p w:rsidR="00FA7B76" w:rsidRDefault="00064C97">
      <w:pPr>
        <w:adjustRightInd w:val="0"/>
        <w:snapToGrid w:val="0"/>
        <w:spacing w:line="460" w:lineRule="exact"/>
        <w:rPr>
          <w:rFonts w:asciiTheme="minorEastAsia" w:eastAsiaTheme="minorEastAsia" w:hAnsiTheme="minorEastAsia" w:cstheme="minorEastAsia"/>
          <w:sz w:val="24"/>
          <w:szCs w:val="22"/>
        </w:rPr>
      </w:pPr>
      <w:r>
        <w:rPr>
          <w:rFonts w:asciiTheme="minorEastAsia" w:eastAsiaTheme="minorEastAsia" w:hAnsiTheme="minorEastAsia" w:cstheme="minorEastAsia" w:hint="eastAsia"/>
          <w:sz w:val="24"/>
          <w:szCs w:val="22"/>
        </w:rPr>
        <w:t>(1)</w:t>
      </w:r>
      <w:r>
        <w:rPr>
          <w:rFonts w:asciiTheme="minorEastAsia" w:eastAsiaTheme="minorEastAsia" w:hAnsiTheme="minorEastAsia" w:cstheme="minorEastAsia" w:hint="eastAsia"/>
          <w:sz w:val="24"/>
          <w:szCs w:val="22"/>
        </w:rPr>
        <w:t>评审小组在评审时，如果报价中单价与数量的乘积与总价有出入，则以单价为准，修正总价。</w:t>
      </w:r>
      <w:proofErr w:type="gramStart"/>
      <w:r>
        <w:rPr>
          <w:rFonts w:asciiTheme="minorEastAsia" w:eastAsiaTheme="minorEastAsia" w:hAnsiTheme="minorEastAsia" w:cstheme="minorEastAsia" w:hint="eastAsia"/>
          <w:sz w:val="24"/>
          <w:szCs w:val="22"/>
        </w:rPr>
        <w:t>若金额</w:t>
      </w:r>
      <w:proofErr w:type="gramEnd"/>
      <w:r>
        <w:rPr>
          <w:rFonts w:asciiTheme="minorEastAsia" w:eastAsiaTheme="minorEastAsia" w:hAnsiTheme="minorEastAsia" w:cstheme="minorEastAsia" w:hint="eastAsia"/>
          <w:sz w:val="24"/>
          <w:szCs w:val="22"/>
        </w:rPr>
        <w:t>的大写与小写之间有出入，则以大写金额为准。若供应</w:t>
      </w:r>
      <w:proofErr w:type="gramStart"/>
      <w:r>
        <w:rPr>
          <w:rFonts w:asciiTheme="minorEastAsia" w:eastAsiaTheme="minorEastAsia" w:hAnsiTheme="minorEastAsia" w:cstheme="minorEastAsia" w:hint="eastAsia"/>
          <w:sz w:val="24"/>
          <w:szCs w:val="22"/>
        </w:rPr>
        <w:t>商拒绝</w:t>
      </w:r>
      <w:proofErr w:type="gramEnd"/>
      <w:r>
        <w:rPr>
          <w:rFonts w:asciiTheme="minorEastAsia" w:eastAsiaTheme="minorEastAsia" w:hAnsiTheme="minorEastAsia" w:cstheme="minorEastAsia" w:hint="eastAsia"/>
          <w:sz w:val="24"/>
          <w:szCs w:val="22"/>
        </w:rPr>
        <w:t>上述修正，其响应文件将被否决。如供应商恶意报价，其响应将被否决。</w:t>
      </w:r>
    </w:p>
    <w:p w:rsidR="00FA7B76" w:rsidRDefault="00064C97">
      <w:pPr>
        <w:adjustRightInd w:val="0"/>
        <w:snapToGrid w:val="0"/>
        <w:spacing w:line="460" w:lineRule="exact"/>
        <w:rPr>
          <w:rFonts w:asciiTheme="minorEastAsia" w:eastAsiaTheme="minorEastAsia" w:hAnsiTheme="minorEastAsia" w:cstheme="minorEastAsia"/>
          <w:sz w:val="24"/>
          <w:szCs w:val="22"/>
        </w:rPr>
      </w:pPr>
      <w:r>
        <w:rPr>
          <w:rFonts w:asciiTheme="minorEastAsia" w:eastAsiaTheme="minorEastAsia" w:hAnsiTheme="minorEastAsia" w:cstheme="minorEastAsia" w:hint="eastAsia"/>
          <w:sz w:val="24"/>
          <w:szCs w:val="22"/>
        </w:rPr>
        <w:t>(2)</w:t>
      </w:r>
      <w:r>
        <w:rPr>
          <w:rFonts w:asciiTheme="minorEastAsia" w:eastAsiaTheme="minorEastAsia" w:hAnsiTheme="minorEastAsia" w:cstheme="minorEastAsia" w:hint="eastAsia"/>
          <w:sz w:val="24"/>
          <w:szCs w:val="22"/>
        </w:rPr>
        <w:t>评审小组将确认每一个供应商是否对采购文件的要求做出了实质性的响应。实质性响应是指符合采购文件的条款、条件和规定且没有重大偏离或保留。评审小组将不重视响应中有微小的不正规或不一致，而该微小之处不构成重大偏离。</w:t>
      </w:r>
    </w:p>
    <w:p w:rsidR="00FA7B76" w:rsidRDefault="00064C97">
      <w:pPr>
        <w:adjustRightInd w:val="0"/>
        <w:snapToGrid w:val="0"/>
        <w:spacing w:line="460" w:lineRule="exact"/>
        <w:rPr>
          <w:rFonts w:asciiTheme="minorEastAsia" w:eastAsiaTheme="minorEastAsia" w:hAnsiTheme="minorEastAsia" w:cstheme="minorEastAsia"/>
          <w:sz w:val="24"/>
          <w:szCs w:val="22"/>
        </w:rPr>
      </w:pPr>
      <w:r>
        <w:rPr>
          <w:rFonts w:asciiTheme="minorEastAsia" w:eastAsiaTheme="minorEastAsia" w:hAnsiTheme="minorEastAsia" w:cstheme="minorEastAsia" w:hint="eastAsia"/>
          <w:sz w:val="24"/>
          <w:szCs w:val="22"/>
        </w:rPr>
        <w:t xml:space="preserve"> </w:t>
      </w:r>
      <w:r>
        <w:rPr>
          <w:rFonts w:asciiTheme="minorEastAsia" w:eastAsiaTheme="minorEastAsia" w:hAnsiTheme="minorEastAsia" w:cstheme="minorEastAsia" w:hint="eastAsia"/>
          <w:sz w:val="24"/>
          <w:szCs w:val="22"/>
        </w:rPr>
        <w:t>重大偏离或保留系指影响到响应规定的质量和性能或限制了采购人的权力和响应供应商的义务</w:t>
      </w:r>
      <w:r>
        <w:rPr>
          <w:rFonts w:asciiTheme="minorEastAsia" w:eastAsiaTheme="minorEastAsia" w:hAnsiTheme="minorEastAsia" w:cstheme="minorEastAsia" w:hint="eastAsia"/>
          <w:sz w:val="24"/>
          <w:szCs w:val="22"/>
        </w:rPr>
        <w:t>，而纠正这些偏离将影响到其他提交实质性响应的供应商公平竞争地位。</w:t>
      </w:r>
    </w:p>
    <w:p w:rsidR="00FA7B76" w:rsidRDefault="00FA7B76">
      <w:pPr>
        <w:adjustRightInd w:val="0"/>
        <w:snapToGrid w:val="0"/>
        <w:spacing w:line="460" w:lineRule="exact"/>
        <w:rPr>
          <w:rFonts w:asciiTheme="minorEastAsia" w:eastAsiaTheme="minorEastAsia" w:hAnsiTheme="minorEastAsia" w:cstheme="minorEastAsia"/>
          <w:sz w:val="24"/>
          <w:szCs w:val="22"/>
        </w:rPr>
      </w:pPr>
    </w:p>
    <w:p w:rsidR="00FA7B76" w:rsidRDefault="00064C97">
      <w:pPr>
        <w:adjustRightInd w:val="0"/>
        <w:snapToGrid w:val="0"/>
        <w:spacing w:line="460" w:lineRule="exact"/>
        <w:jc w:val="center"/>
        <w:outlineLvl w:val="1"/>
        <w:rPr>
          <w:rFonts w:asciiTheme="minorEastAsia" w:eastAsiaTheme="minorEastAsia" w:hAnsiTheme="minorEastAsia" w:cstheme="minorEastAsia"/>
          <w:sz w:val="24"/>
        </w:rPr>
      </w:pPr>
      <w:r>
        <w:rPr>
          <w:rFonts w:asciiTheme="minorEastAsia" w:eastAsiaTheme="minorEastAsia" w:hAnsiTheme="minorEastAsia" w:cstheme="minorEastAsia" w:hint="eastAsia"/>
          <w:sz w:val="24"/>
          <w:szCs w:val="22"/>
        </w:rPr>
        <w:br w:type="page"/>
      </w:r>
      <w:bookmarkStart w:id="7" w:name="_Toc26639566"/>
      <w:r>
        <w:rPr>
          <w:rFonts w:asciiTheme="minorEastAsia" w:eastAsiaTheme="minorEastAsia" w:hAnsiTheme="minorEastAsia" w:cstheme="minorEastAsia" w:hint="eastAsia"/>
          <w:b/>
          <w:sz w:val="28"/>
        </w:rPr>
        <w:lastRenderedPageBreak/>
        <w:t>第五章</w:t>
      </w:r>
      <w:r>
        <w:rPr>
          <w:rFonts w:asciiTheme="minorEastAsia" w:eastAsiaTheme="minorEastAsia" w:hAnsiTheme="minorEastAsia" w:cstheme="minorEastAsia" w:hint="eastAsia"/>
          <w:b/>
          <w:sz w:val="28"/>
        </w:rPr>
        <w:t xml:space="preserve">  </w:t>
      </w:r>
      <w:r>
        <w:rPr>
          <w:rFonts w:asciiTheme="minorEastAsia" w:eastAsiaTheme="minorEastAsia" w:hAnsiTheme="minorEastAsia" w:cstheme="minorEastAsia" w:hint="eastAsia"/>
          <w:b/>
          <w:sz w:val="28"/>
        </w:rPr>
        <w:t>响应文件格式</w:t>
      </w:r>
      <w:bookmarkEnd w:id="7"/>
    </w:p>
    <w:p w:rsidR="00FA7B76" w:rsidRDefault="00064C97">
      <w:pPr>
        <w:spacing w:line="500" w:lineRule="exact"/>
        <w:jc w:val="left"/>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项目编号：</w:t>
      </w:r>
    </w:p>
    <w:p w:rsidR="00FA7B76" w:rsidRDefault="00064C97">
      <w:pPr>
        <w:spacing w:line="500" w:lineRule="exact"/>
        <w:jc w:val="left"/>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项目名称：</w:t>
      </w:r>
    </w:p>
    <w:p w:rsidR="00FA7B76" w:rsidRDefault="00FA7B76">
      <w:pPr>
        <w:spacing w:line="900" w:lineRule="exact"/>
        <w:jc w:val="center"/>
        <w:rPr>
          <w:rFonts w:asciiTheme="minorEastAsia" w:eastAsiaTheme="minorEastAsia" w:hAnsiTheme="minorEastAsia" w:cstheme="minorEastAsia"/>
          <w:b/>
          <w:sz w:val="72"/>
        </w:rPr>
      </w:pPr>
    </w:p>
    <w:p w:rsidR="00FA7B76" w:rsidRDefault="00064C97">
      <w:pPr>
        <w:spacing w:line="900" w:lineRule="exact"/>
        <w:jc w:val="center"/>
        <w:rPr>
          <w:rFonts w:asciiTheme="minorEastAsia" w:eastAsiaTheme="minorEastAsia" w:hAnsiTheme="minorEastAsia" w:cstheme="minorEastAsia"/>
          <w:b/>
          <w:sz w:val="72"/>
        </w:rPr>
      </w:pPr>
      <w:r>
        <w:rPr>
          <w:rFonts w:asciiTheme="minorEastAsia" w:eastAsiaTheme="minorEastAsia" w:hAnsiTheme="minorEastAsia" w:cstheme="minorEastAsia" w:hint="eastAsia"/>
          <w:b/>
          <w:sz w:val="72"/>
        </w:rPr>
        <w:t>响</w:t>
      </w:r>
    </w:p>
    <w:p w:rsidR="00FA7B76" w:rsidRDefault="00FA7B76">
      <w:pPr>
        <w:spacing w:line="900" w:lineRule="exact"/>
        <w:jc w:val="center"/>
        <w:rPr>
          <w:rFonts w:asciiTheme="minorEastAsia" w:eastAsiaTheme="minorEastAsia" w:hAnsiTheme="minorEastAsia" w:cstheme="minorEastAsia"/>
          <w:b/>
          <w:sz w:val="72"/>
        </w:rPr>
      </w:pPr>
    </w:p>
    <w:p w:rsidR="00FA7B76" w:rsidRDefault="00064C97">
      <w:pPr>
        <w:spacing w:line="900" w:lineRule="exact"/>
        <w:jc w:val="center"/>
        <w:rPr>
          <w:rFonts w:asciiTheme="minorEastAsia" w:eastAsiaTheme="minorEastAsia" w:hAnsiTheme="minorEastAsia" w:cstheme="minorEastAsia"/>
          <w:b/>
          <w:sz w:val="72"/>
        </w:rPr>
      </w:pPr>
      <w:r>
        <w:rPr>
          <w:rFonts w:asciiTheme="minorEastAsia" w:eastAsiaTheme="minorEastAsia" w:hAnsiTheme="minorEastAsia" w:cstheme="minorEastAsia" w:hint="eastAsia"/>
          <w:b/>
          <w:sz w:val="72"/>
        </w:rPr>
        <w:t>应</w:t>
      </w:r>
    </w:p>
    <w:p w:rsidR="00FA7B76" w:rsidRDefault="00FA7B76">
      <w:pPr>
        <w:spacing w:line="900" w:lineRule="exact"/>
        <w:jc w:val="center"/>
        <w:rPr>
          <w:rFonts w:asciiTheme="minorEastAsia" w:eastAsiaTheme="minorEastAsia" w:hAnsiTheme="minorEastAsia" w:cstheme="minorEastAsia"/>
          <w:b/>
          <w:sz w:val="72"/>
        </w:rPr>
      </w:pPr>
    </w:p>
    <w:p w:rsidR="00FA7B76" w:rsidRDefault="00064C97">
      <w:pPr>
        <w:spacing w:line="900" w:lineRule="exact"/>
        <w:jc w:val="center"/>
        <w:rPr>
          <w:rFonts w:asciiTheme="minorEastAsia" w:eastAsiaTheme="minorEastAsia" w:hAnsiTheme="minorEastAsia" w:cstheme="minorEastAsia"/>
          <w:b/>
          <w:sz w:val="72"/>
        </w:rPr>
      </w:pPr>
      <w:r>
        <w:rPr>
          <w:rFonts w:asciiTheme="minorEastAsia" w:eastAsiaTheme="minorEastAsia" w:hAnsiTheme="minorEastAsia" w:cstheme="minorEastAsia" w:hint="eastAsia"/>
          <w:b/>
          <w:sz w:val="72"/>
        </w:rPr>
        <w:t>文</w:t>
      </w:r>
    </w:p>
    <w:p w:rsidR="00FA7B76" w:rsidRDefault="00FA7B76">
      <w:pPr>
        <w:spacing w:line="900" w:lineRule="exact"/>
        <w:jc w:val="center"/>
        <w:rPr>
          <w:rFonts w:asciiTheme="minorEastAsia" w:eastAsiaTheme="minorEastAsia" w:hAnsiTheme="minorEastAsia" w:cstheme="minorEastAsia"/>
          <w:b/>
          <w:sz w:val="72"/>
        </w:rPr>
      </w:pPr>
    </w:p>
    <w:p w:rsidR="00FA7B76" w:rsidRDefault="00064C97">
      <w:pPr>
        <w:jc w:val="center"/>
        <w:rPr>
          <w:rFonts w:asciiTheme="minorEastAsia" w:eastAsiaTheme="minorEastAsia" w:hAnsiTheme="minorEastAsia" w:cstheme="minorEastAsia"/>
          <w:b/>
          <w:sz w:val="72"/>
        </w:rPr>
      </w:pPr>
      <w:r>
        <w:rPr>
          <w:rFonts w:asciiTheme="minorEastAsia" w:eastAsiaTheme="minorEastAsia" w:hAnsiTheme="minorEastAsia" w:cstheme="minorEastAsia" w:hint="eastAsia"/>
          <w:b/>
          <w:sz w:val="72"/>
        </w:rPr>
        <w:t>件</w:t>
      </w:r>
    </w:p>
    <w:p w:rsidR="00FA7B76" w:rsidRDefault="00FA7B76">
      <w:pPr>
        <w:spacing w:afterLines="50" w:after="156"/>
        <w:jc w:val="center"/>
        <w:rPr>
          <w:rFonts w:asciiTheme="minorEastAsia" w:eastAsiaTheme="minorEastAsia" w:hAnsiTheme="minorEastAsia" w:cstheme="minorEastAsia"/>
          <w:b/>
          <w:sz w:val="72"/>
        </w:rPr>
      </w:pPr>
    </w:p>
    <w:p w:rsidR="00FA7B76" w:rsidRDefault="00FA7B76">
      <w:pPr>
        <w:spacing w:afterLines="50" w:after="156" w:line="500" w:lineRule="exact"/>
        <w:jc w:val="center"/>
        <w:rPr>
          <w:rFonts w:asciiTheme="minorEastAsia" w:eastAsiaTheme="minorEastAsia" w:hAnsiTheme="minorEastAsia" w:cstheme="minorEastAsia"/>
          <w:b/>
          <w:sz w:val="28"/>
          <w:szCs w:val="28"/>
        </w:rPr>
      </w:pPr>
    </w:p>
    <w:p w:rsidR="00FA7B76" w:rsidRDefault="00FA7B76">
      <w:pPr>
        <w:spacing w:afterLines="50" w:after="156" w:line="500" w:lineRule="exact"/>
        <w:jc w:val="center"/>
        <w:rPr>
          <w:rFonts w:asciiTheme="minorEastAsia" w:eastAsiaTheme="minorEastAsia" w:hAnsiTheme="minorEastAsia" w:cstheme="minorEastAsia"/>
          <w:b/>
          <w:sz w:val="72"/>
        </w:rPr>
      </w:pPr>
    </w:p>
    <w:p w:rsidR="00FA7B76" w:rsidRDefault="00064C97">
      <w:pPr>
        <w:spacing w:afterLines="50" w:after="156" w:line="500" w:lineRule="exact"/>
        <w:ind w:firstLineChars="785" w:firstLine="2522"/>
        <w:rPr>
          <w:rFonts w:asciiTheme="minorEastAsia" w:eastAsiaTheme="minorEastAsia" w:hAnsiTheme="minorEastAsia" w:cstheme="minorEastAsia"/>
          <w:b/>
          <w:sz w:val="32"/>
          <w:u w:val="single"/>
        </w:rPr>
      </w:pPr>
      <w:r>
        <w:rPr>
          <w:rFonts w:asciiTheme="minorEastAsia" w:eastAsiaTheme="minorEastAsia" w:hAnsiTheme="minorEastAsia" w:cstheme="minorEastAsia" w:hint="eastAsia"/>
          <w:b/>
          <w:sz w:val="32"/>
        </w:rPr>
        <w:t>供应商：</w:t>
      </w:r>
      <w:r>
        <w:rPr>
          <w:rFonts w:asciiTheme="minorEastAsia" w:eastAsiaTheme="minorEastAsia" w:hAnsiTheme="minorEastAsia" w:cstheme="minorEastAsia" w:hint="eastAsia"/>
          <w:b/>
          <w:sz w:val="32"/>
          <w:u w:val="single"/>
        </w:rPr>
        <w:t xml:space="preserve">               </w:t>
      </w:r>
    </w:p>
    <w:p w:rsidR="00FA7B76" w:rsidRDefault="00064C97">
      <w:pPr>
        <w:spacing w:afterLines="50" w:after="156" w:line="500" w:lineRule="exact"/>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u w:val="single"/>
        </w:rPr>
        <w:t xml:space="preserve">    </w:t>
      </w:r>
      <w:r>
        <w:rPr>
          <w:rFonts w:asciiTheme="minorEastAsia" w:eastAsiaTheme="minorEastAsia" w:hAnsiTheme="minorEastAsia" w:cstheme="minorEastAsia" w:hint="eastAsia"/>
          <w:b/>
          <w:sz w:val="32"/>
        </w:rPr>
        <w:t>年</w:t>
      </w:r>
      <w:r>
        <w:rPr>
          <w:rFonts w:asciiTheme="minorEastAsia" w:eastAsiaTheme="minorEastAsia" w:hAnsiTheme="minorEastAsia" w:cstheme="minorEastAsia" w:hint="eastAsia"/>
          <w:b/>
          <w:sz w:val="32"/>
          <w:u w:val="single"/>
        </w:rPr>
        <w:t xml:space="preserve">  </w:t>
      </w:r>
      <w:r>
        <w:rPr>
          <w:rFonts w:asciiTheme="minorEastAsia" w:eastAsiaTheme="minorEastAsia" w:hAnsiTheme="minorEastAsia" w:cstheme="minorEastAsia" w:hint="eastAsia"/>
          <w:b/>
          <w:sz w:val="32"/>
        </w:rPr>
        <w:t>月</w:t>
      </w:r>
      <w:r>
        <w:rPr>
          <w:rFonts w:asciiTheme="minorEastAsia" w:eastAsiaTheme="minorEastAsia" w:hAnsiTheme="minorEastAsia" w:cstheme="minorEastAsia" w:hint="eastAsia"/>
          <w:b/>
          <w:sz w:val="32"/>
          <w:u w:val="single"/>
        </w:rPr>
        <w:t xml:space="preserve">  </w:t>
      </w:r>
      <w:r>
        <w:rPr>
          <w:rFonts w:asciiTheme="minorEastAsia" w:eastAsiaTheme="minorEastAsia" w:hAnsiTheme="minorEastAsia" w:cstheme="minorEastAsia" w:hint="eastAsia"/>
          <w:b/>
          <w:sz w:val="32"/>
        </w:rPr>
        <w:t>日</w:t>
      </w:r>
    </w:p>
    <w:p w:rsidR="00FA7B76" w:rsidRDefault="00064C97">
      <w:pPr>
        <w:widowControl/>
        <w:jc w:val="left"/>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p>
    <w:p w:rsidR="00FA7B76" w:rsidRDefault="00064C97">
      <w:pPr>
        <w:spacing w:line="360" w:lineRule="auto"/>
        <w:jc w:val="center"/>
        <w:outlineLvl w:val="2"/>
        <w:rPr>
          <w:rFonts w:asciiTheme="minorEastAsia" w:eastAsiaTheme="minorEastAsia" w:hAnsiTheme="minorEastAsia" w:cstheme="minorEastAsia"/>
          <w:b/>
          <w:sz w:val="24"/>
        </w:rPr>
      </w:pPr>
      <w:bookmarkStart w:id="8" w:name="_Toc461056631"/>
      <w:bookmarkStart w:id="9" w:name="_Toc461053086"/>
      <w:bookmarkStart w:id="10" w:name="_Toc520983587"/>
      <w:r>
        <w:rPr>
          <w:rFonts w:asciiTheme="minorEastAsia" w:eastAsiaTheme="minorEastAsia" w:hAnsiTheme="minorEastAsia" w:cstheme="minorEastAsia" w:hint="eastAsia"/>
          <w:b/>
          <w:sz w:val="24"/>
        </w:rPr>
        <w:lastRenderedPageBreak/>
        <w:t>一</w:t>
      </w:r>
      <w:bookmarkEnd w:id="8"/>
      <w:bookmarkEnd w:id="9"/>
      <w:r>
        <w:rPr>
          <w:rFonts w:asciiTheme="minorEastAsia" w:eastAsiaTheme="minorEastAsia" w:hAnsiTheme="minorEastAsia" w:cstheme="minorEastAsia" w:hint="eastAsia"/>
          <w:b/>
          <w:sz w:val="24"/>
        </w:rPr>
        <w:t>、报价表格式</w:t>
      </w:r>
      <w:bookmarkEnd w:id="10"/>
    </w:p>
    <w:p w:rsidR="00FA7B76" w:rsidRDefault="00064C97">
      <w:pPr>
        <w:spacing w:beforeLines="50" w:before="156" w:afterLines="50" w:after="156" w:line="360" w:lineRule="auto"/>
        <w:jc w:val="left"/>
        <w:rPr>
          <w:rFonts w:asciiTheme="minorEastAsia" w:eastAsiaTheme="minorEastAsia" w:hAnsiTheme="minorEastAsia" w:cstheme="minorEastAsia"/>
          <w:b/>
          <w:sz w:val="24"/>
          <w:szCs w:val="28"/>
        </w:rPr>
      </w:pPr>
      <w:r>
        <w:rPr>
          <w:rFonts w:asciiTheme="minorEastAsia" w:eastAsiaTheme="minorEastAsia" w:hAnsiTheme="minorEastAsia" w:cstheme="minorEastAsia" w:hint="eastAsia"/>
          <w:b/>
          <w:sz w:val="24"/>
          <w:szCs w:val="28"/>
        </w:rPr>
        <w:t xml:space="preserve">1-1 </w:t>
      </w:r>
      <w:r>
        <w:rPr>
          <w:rFonts w:asciiTheme="minorEastAsia" w:eastAsiaTheme="minorEastAsia" w:hAnsiTheme="minorEastAsia" w:cstheme="minorEastAsia" w:hint="eastAsia"/>
          <w:b/>
          <w:sz w:val="24"/>
          <w:szCs w:val="28"/>
        </w:rPr>
        <w:t>报价表</w:t>
      </w:r>
    </w:p>
    <w:p w:rsidR="00FA7B76" w:rsidRDefault="00064C97">
      <w:pPr>
        <w:snapToGrid w:val="0"/>
        <w:spacing w:line="360" w:lineRule="auto"/>
        <w:jc w:val="left"/>
        <w:rPr>
          <w:rFonts w:asciiTheme="minorEastAsia" w:eastAsiaTheme="minorEastAsia" w:hAnsiTheme="minorEastAsia" w:cstheme="minorEastAsia"/>
          <w:b/>
          <w:sz w:val="24"/>
          <w:szCs w:val="28"/>
        </w:rPr>
      </w:pPr>
      <w:r>
        <w:rPr>
          <w:rFonts w:asciiTheme="minorEastAsia" w:eastAsiaTheme="minorEastAsia" w:hAnsiTheme="minorEastAsia" w:cstheme="minorEastAsia" w:hint="eastAsia"/>
          <w:b/>
          <w:sz w:val="24"/>
          <w:szCs w:val="28"/>
        </w:rPr>
        <w:t>项目名称：</w:t>
      </w:r>
      <w:r>
        <w:rPr>
          <w:rFonts w:asciiTheme="minorEastAsia" w:eastAsiaTheme="minorEastAsia" w:hAnsiTheme="minorEastAsia" w:cstheme="minorEastAsia" w:hint="eastAsia"/>
          <w:b/>
          <w:sz w:val="24"/>
          <w:szCs w:val="28"/>
        </w:rPr>
        <w:t>安徽艺术职业学院</w:t>
      </w:r>
      <w:r>
        <w:rPr>
          <w:rFonts w:asciiTheme="minorEastAsia" w:eastAsiaTheme="minorEastAsia" w:hAnsiTheme="minorEastAsia" w:cstheme="minorEastAsia" w:hint="eastAsia"/>
          <w:b/>
          <w:sz w:val="24"/>
          <w:szCs w:val="28"/>
        </w:rPr>
        <w:t>网站系统等级保护测评采购</w:t>
      </w:r>
      <w:r>
        <w:rPr>
          <w:rFonts w:asciiTheme="minorEastAsia" w:eastAsiaTheme="minorEastAsia" w:hAnsiTheme="minorEastAsia" w:cstheme="minorEastAsia" w:hint="eastAsia"/>
          <w:b/>
          <w:sz w:val="24"/>
          <w:szCs w:val="28"/>
        </w:rPr>
        <w:t xml:space="preserve">       </w:t>
      </w:r>
    </w:p>
    <w:p w:rsidR="00FA7B76" w:rsidRDefault="00064C97">
      <w:pPr>
        <w:snapToGrid w:val="0"/>
        <w:spacing w:afterLines="50" w:after="156" w:line="360" w:lineRule="auto"/>
        <w:jc w:val="left"/>
        <w:rPr>
          <w:rFonts w:asciiTheme="minorEastAsia" w:eastAsiaTheme="minorEastAsia" w:hAnsiTheme="minorEastAsia" w:cstheme="minorEastAsia"/>
          <w:b/>
          <w:bCs/>
          <w:sz w:val="24"/>
          <w:szCs w:val="28"/>
        </w:rPr>
      </w:pPr>
      <w:r>
        <w:rPr>
          <w:rFonts w:asciiTheme="minorEastAsia" w:eastAsiaTheme="minorEastAsia" w:hAnsiTheme="minorEastAsia" w:cstheme="minorEastAsia" w:hint="eastAsia"/>
          <w:b/>
          <w:sz w:val="24"/>
          <w:szCs w:val="28"/>
        </w:rPr>
        <w:t>项目编号：</w:t>
      </w:r>
      <w:r>
        <w:rPr>
          <w:rFonts w:asciiTheme="minorEastAsia" w:eastAsiaTheme="minorEastAsia" w:hAnsiTheme="minorEastAsia" w:cstheme="minorEastAsia" w:hint="eastAsia"/>
          <w:b/>
          <w:sz w:val="24"/>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6064"/>
      </w:tblGrid>
      <w:tr w:rsidR="00FA7B76">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FA7B76" w:rsidRDefault="00064C97">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供应商名称</w:t>
            </w:r>
          </w:p>
        </w:tc>
        <w:tc>
          <w:tcPr>
            <w:tcW w:w="3557" w:type="pct"/>
            <w:tcBorders>
              <w:left w:val="single" w:sz="4" w:space="0" w:color="auto"/>
            </w:tcBorders>
          </w:tcPr>
          <w:p w:rsidR="00FA7B76" w:rsidRDefault="00FA7B76">
            <w:pPr>
              <w:spacing w:line="360" w:lineRule="auto"/>
              <w:rPr>
                <w:rFonts w:asciiTheme="minorEastAsia" w:eastAsiaTheme="minorEastAsia" w:hAnsiTheme="minorEastAsia" w:cstheme="minorEastAsia"/>
                <w:b/>
                <w:sz w:val="24"/>
              </w:rPr>
            </w:pPr>
          </w:p>
        </w:tc>
      </w:tr>
      <w:tr w:rsidR="00FA7B76">
        <w:trPr>
          <w:trHeight w:val="775"/>
          <w:jc w:val="center"/>
        </w:trPr>
        <w:tc>
          <w:tcPr>
            <w:tcW w:w="1442" w:type="pct"/>
            <w:tcBorders>
              <w:top w:val="single" w:sz="4" w:space="0" w:color="auto"/>
              <w:left w:val="single" w:sz="4" w:space="0" w:color="auto"/>
              <w:bottom w:val="single" w:sz="4" w:space="0" w:color="auto"/>
              <w:right w:val="single" w:sz="4" w:space="0" w:color="auto"/>
            </w:tcBorders>
            <w:vAlign w:val="center"/>
          </w:tcPr>
          <w:p w:rsidR="00FA7B76" w:rsidRDefault="00064C97">
            <w:pPr>
              <w:spacing w:line="360" w:lineRule="exact"/>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报价范围</w:t>
            </w:r>
          </w:p>
        </w:tc>
        <w:tc>
          <w:tcPr>
            <w:tcW w:w="3557" w:type="pct"/>
            <w:tcBorders>
              <w:left w:val="single" w:sz="4" w:space="0" w:color="auto"/>
            </w:tcBorders>
            <w:vAlign w:val="center"/>
          </w:tcPr>
          <w:p w:rsidR="00FA7B76" w:rsidRDefault="00064C97">
            <w:pPr>
              <w:widowControl/>
              <w:spacing w:line="36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szCs w:val="28"/>
              </w:rPr>
              <w:t>全部</w:t>
            </w:r>
          </w:p>
        </w:tc>
      </w:tr>
      <w:tr w:rsidR="00FA7B76">
        <w:trPr>
          <w:trHeight w:val="1691"/>
          <w:jc w:val="center"/>
        </w:trPr>
        <w:tc>
          <w:tcPr>
            <w:tcW w:w="1442" w:type="pct"/>
            <w:tcBorders>
              <w:top w:val="single" w:sz="4" w:space="0" w:color="auto"/>
            </w:tcBorders>
            <w:vAlign w:val="center"/>
          </w:tcPr>
          <w:p w:rsidR="00FA7B76" w:rsidRDefault="00064C97">
            <w:pPr>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b/>
                <w:sz w:val="24"/>
                <w:szCs w:val="22"/>
              </w:rPr>
              <w:t>响应报价</w:t>
            </w:r>
          </w:p>
        </w:tc>
        <w:tc>
          <w:tcPr>
            <w:tcW w:w="3557" w:type="pct"/>
            <w:vAlign w:val="center"/>
          </w:tcPr>
          <w:p w:rsidR="00FA7B76" w:rsidRDefault="00FA7B76">
            <w:pPr>
              <w:snapToGrid w:val="0"/>
              <w:spacing w:line="360" w:lineRule="auto"/>
              <w:rPr>
                <w:rFonts w:asciiTheme="minorEastAsia" w:eastAsiaTheme="minorEastAsia" w:hAnsiTheme="minorEastAsia" w:cstheme="minorEastAsia"/>
                <w:sz w:val="24"/>
                <w:szCs w:val="28"/>
              </w:rPr>
            </w:pPr>
          </w:p>
          <w:p w:rsidR="00FA7B76" w:rsidRDefault="00064C97">
            <w:pPr>
              <w:snapToGrid w:val="0"/>
              <w:spacing w:line="360" w:lineRule="auto"/>
              <w:rPr>
                <w:rFonts w:asciiTheme="minorEastAsia" w:eastAsiaTheme="minorEastAsia" w:hAnsiTheme="minorEastAsia" w:cstheme="minorEastAsia"/>
                <w:bCs/>
                <w:sz w:val="24"/>
                <w:u w:val="single"/>
              </w:rPr>
            </w:pPr>
            <w:r>
              <w:rPr>
                <w:rFonts w:asciiTheme="minorEastAsia" w:eastAsiaTheme="minorEastAsia" w:hAnsiTheme="minorEastAsia" w:cstheme="minorEastAsia" w:hint="eastAsia"/>
                <w:bCs/>
                <w:sz w:val="24"/>
              </w:rPr>
              <w:t>人民币大写：</w:t>
            </w:r>
            <w:r>
              <w:rPr>
                <w:rFonts w:asciiTheme="minorEastAsia" w:eastAsiaTheme="minorEastAsia" w:hAnsiTheme="minorEastAsia" w:cstheme="minorEastAsia" w:hint="eastAsia"/>
                <w:bCs/>
                <w:sz w:val="24"/>
                <w:u w:val="single"/>
              </w:rPr>
              <w:t xml:space="preserve">                        </w:t>
            </w:r>
          </w:p>
          <w:p w:rsidR="00FA7B76" w:rsidRDefault="00064C97">
            <w:pPr>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bCs/>
                <w:sz w:val="24"/>
              </w:rPr>
              <w:t>人民币小写：</w:t>
            </w:r>
            <w:r>
              <w:rPr>
                <w:rFonts w:asciiTheme="minorEastAsia" w:eastAsiaTheme="minorEastAsia" w:hAnsiTheme="minorEastAsia" w:cstheme="minorEastAsia" w:hint="eastAsia"/>
                <w:bCs/>
                <w:sz w:val="24"/>
                <w:u w:val="single"/>
              </w:rPr>
              <w:t xml:space="preserve">              </w:t>
            </w:r>
            <w:r>
              <w:rPr>
                <w:rFonts w:ascii="宋体" w:eastAsia="宋体" w:hAnsi="宋体" w:cs="宋体" w:hint="eastAsia"/>
                <w:sz w:val="24"/>
                <w:szCs w:val="24"/>
              </w:rPr>
              <w:t>万元</w:t>
            </w:r>
          </w:p>
          <w:p w:rsidR="00FA7B76" w:rsidRDefault="00FA7B76">
            <w:pPr>
              <w:snapToGrid w:val="0"/>
              <w:spacing w:line="360" w:lineRule="auto"/>
              <w:rPr>
                <w:rFonts w:asciiTheme="minorEastAsia" w:eastAsiaTheme="minorEastAsia" w:hAnsiTheme="minorEastAsia" w:cstheme="minorEastAsia"/>
                <w:b/>
                <w:sz w:val="24"/>
              </w:rPr>
            </w:pPr>
          </w:p>
        </w:tc>
      </w:tr>
      <w:tr w:rsidR="00FA7B76">
        <w:trPr>
          <w:trHeight w:val="800"/>
          <w:jc w:val="center"/>
        </w:trPr>
        <w:tc>
          <w:tcPr>
            <w:tcW w:w="1442" w:type="pct"/>
            <w:tcBorders>
              <w:top w:val="single" w:sz="4" w:space="0" w:color="auto"/>
            </w:tcBorders>
            <w:vAlign w:val="center"/>
          </w:tcPr>
          <w:p w:rsidR="00FA7B76" w:rsidRDefault="00064C97">
            <w:pPr>
              <w:spacing w:line="360" w:lineRule="exact"/>
              <w:jc w:val="center"/>
              <w:rPr>
                <w:rFonts w:asciiTheme="minorEastAsia" w:eastAsiaTheme="minorEastAsia" w:hAnsiTheme="minorEastAsia" w:cstheme="minorEastAsia"/>
                <w:b/>
                <w:sz w:val="24"/>
                <w:szCs w:val="22"/>
              </w:rPr>
            </w:pPr>
            <w:r>
              <w:rPr>
                <w:rFonts w:asciiTheme="minorEastAsia" w:eastAsiaTheme="minorEastAsia" w:hAnsiTheme="minorEastAsia" w:cstheme="minorEastAsia" w:hint="eastAsia"/>
                <w:b/>
                <w:sz w:val="24"/>
                <w:szCs w:val="22"/>
              </w:rPr>
              <w:t>服务期限</w:t>
            </w:r>
          </w:p>
        </w:tc>
        <w:tc>
          <w:tcPr>
            <w:tcW w:w="3557" w:type="pct"/>
            <w:vAlign w:val="center"/>
          </w:tcPr>
          <w:p w:rsidR="00FA7B76" w:rsidRDefault="00FA7B76">
            <w:pPr>
              <w:snapToGrid w:val="0"/>
              <w:spacing w:line="360" w:lineRule="auto"/>
              <w:rPr>
                <w:rFonts w:asciiTheme="minorEastAsia" w:eastAsiaTheme="minorEastAsia" w:hAnsiTheme="minorEastAsia" w:cstheme="minorEastAsia"/>
                <w:b/>
                <w:sz w:val="24"/>
              </w:rPr>
            </w:pPr>
          </w:p>
        </w:tc>
      </w:tr>
      <w:tr w:rsidR="00FA7B76">
        <w:trPr>
          <w:trHeight w:val="2587"/>
          <w:jc w:val="center"/>
        </w:trPr>
        <w:tc>
          <w:tcPr>
            <w:tcW w:w="1442" w:type="pct"/>
            <w:vAlign w:val="center"/>
          </w:tcPr>
          <w:p w:rsidR="00FA7B76" w:rsidRDefault="00064C97">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备注说明</w:t>
            </w:r>
          </w:p>
        </w:tc>
        <w:tc>
          <w:tcPr>
            <w:tcW w:w="3557" w:type="pct"/>
          </w:tcPr>
          <w:p w:rsidR="00FA7B76" w:rsidRDefault="00FA7B76">
            <w:pPr>
              <w:spacing w:line="360" w:lineRule="auto"/>
              <w:rPr>
                <w:rFonts w:asciiTheme="minorEastAsia" w:eastAsiaTheme="minorEastAsia" w:hAnsiTheme="minorEastAsia" w:cstheme="minorEastAsia"/>
                <w:b/>
                <w:sz w:val="24"/>
              </w:rPr>
            </w:pPr>
          </w:p>
        </w:tc>
      </w:tr>
    </w:tbl>
    <w:p w:rsidR="00FA7B76" w:rsidRDefault="00064C97">
      <w:pPr>
        <w:spacing w:line="440" w:lineRule="exact"/>
        <w:ind w:firstLineChars="2300" w:firstLine="55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供应商：</w:t>
      </w:r>
      <w:r>
        <w:rPr>
          <w:rFonts w:asciiTheme="minorEastAsia" w:eastAsiaTheme="minorEastAsia" w:hAnsiTheme="minorEastAsia" w:cstheme="minorEastAsia" w:hint="eastAsia"/>
          <w:sz w:val="24"/>
          <w:szCs w:val="24"/>
        </w:rPr>
        <w:t xml:space="preserve">             </w:t>
      </w:r>
    </w:p>
    <w:p w:rsidR="00FA7B76" w:rsidRDefault="00064C97">
      <w:pPr>
        <w:spacing w:line="440" w:lineRule="exact"/>
        <w:ind w:firstLineChars="2300" w:firstLine="55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日</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期：</w:t>
      </w:r>
      <w:r>
        <w:rPr>
          <w:rFonts w:asciiTheme="minorEastAsia" w:eastAsiaTheme="minorEastAsia" w:hAnsiTheme="minorEastAsia" w:cstheme="minorEastAsia" w:hint="eastAsia"/>
          <w:sz w:val="24"/>
          <w:szCs w:val="24"/>
        </w:rPr>
        <w:t xml:space="preserve">             </w:t>
      </w:r>
    </w:p>
    <w:p w:rsidR="00FA7B76" w:rsidRDefault="00064C97">
      <w:pPr>
        <w:adjustRightInd w:val="0"/>
        <w:snapToGrid w:val="0"/>
        <w:spacing w:line="360" w:lineRule="auto"/>
        <w:rPr>
          <w:rFonts w:asciiTheme="minorEastAsia" w:eastAsiaTheme="minorEastAsia" w:hAnsiTheme="minorEastAsia" w:cstheme="minorEastAsia"/>
          <w:b/>
          <w:bCs/>
          <w:sz w:val="24"/>
          <w:szCs w:val="28"/>
        </w:rPr>
      </w:pPr>
      <w:r>
        <w:rPr>
          <w:rFonts w:asciiTheme="minorEastAsia" w:eastAsiaTheme="minorEastAsia" w:hAnsiTheme="minorEastAsia" w:cstheme="minorEastAsia" w:hint="eastAsia"/>
          <w:b/>
          <w:bCs/>
          <w:sz w:val="24"/>
          <w:szCs w:val="28"/>
        </w:rPr>
        <w:t>注：</w:t>
      </w:r>
    </w:p>
    <w:p w:rsidR="00FA7B76" w:rsidRDefault="00064C97">
      <w:pPr>
        <w:adjustRightInd w:val="0"/>
        <w:snapToGrid w:val="0"/>
        <w:spacing w:line="360" w:lineRule="auto"/>
        <w:ind w:firstLineChars="200"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szCs w:val="28"/>
        </w:rPr>
        <w:t>1.</w:t>
      </w:r>
      <w:r>
        <w:rPr>
          <w:rFonts w:asciiTheme="minorEastAsia" w:eastAsiaTheme="minorEastAsia" w:hAnsiTheme="minorEastAsia" w:cstheme="minorEastAsia" w:hint="eastAsia"/>
          <w:b/>
          <w:bCs/>
          <w:sz w:val="24"/>
          <w:szCs w:val="28"/>
        </w:rPr>
        <w:t>本表内容根据采购文件要求包括了服务及相关的所有费用。</w:t>
      </w:r>
    </w:p>
    <w:p w:rsidR="00FA7B76" w:rsidRDefault="00064C97">
      <w:pPr>
        <w:adjustRightInd w:val="0"/>
        <w:snapToGrid w:val="0"/>
        <w:spacing w:line="360" w:lineRule="auto"/>
        <w:ind w:firstLineChars="200" w:firstLine="482"/>
        <w:rPr>
          <w:rFonts w:asciiTheme="minorEastAsia" w:eastAsiaTheme="minorEastAsia" w:hAnsiTheme="minorEastAsia" w:cstheme="minorEastAsia"/>
          <w:b/>
          <w:bCs/>
          <w:sz w:val="24"/>
          <w:szCs w:val="28"/>
        </w:rPr>
      </w:pPr>
      <w:r>
        <w:rPr>
          <w:rFonts w:asciiTheme="minorEastAsia" w:eastAsiaTheme="minorEastAsia" w:hAnsiTheme="minorEastAsia" w:cstheme="minorEastAsia" w:hint="eastAsia"/>
          <w:b/>
          <w:bCs/>
          <w:sz w:val="24"/>
          <w:szCs w:val="28"/>
        </w:rPr>
        <w:t>2.</w:t>
      </w:r>
      <w:r>
        <w:rPr>
          <w:rFonts w:asciiTheme="minorEastAsia" w:eastAsiaTheme="minorEastAsia" w:hAnsiTheme="minorEastAsia" w:cstheme="minorEastAsia" w:hint="eastAsia"/>
          <w:b/>
          <w:bCs/>
          <w:sz w:val="24"/>
          <w:szCs w:val="28"/>
        </w:rPr>
        <w:t>特殊事项在备注中注明。</w:t>
      </w:r>
    </w:p>
    <w:p w:rsidR="00FA7B76" w:rsidRDefault="00064C97">
      <w:pPr>
        <w:adjustRightInd w:val="0"/>
        <w:snapToGrid w:val="0"/>
        <w:spacing w:line="360" w:lineRule="auto"/>
        <w:ind w:firstLineChars="200" w:firstLine="482"/>
        <w:rPr>
          <w:rFonts w:asciiTheme="minorEastAsia" w:eastAsiaTheme="minorEastAsia" w:hAnsiTheme="minorEastAsia" w:cstheme="minorEastAsia"/>
          <w:b/>
          <w:bCs/>
          <w:sz w:val="24"/>
          <w:szCs w:val="28"/>
        </w:rPr>
      </w:pPr>
      <w:r>
        <w:rPr>
          <w:rFonts w:asciiTheme="minorEastAsia" w:eastAsiaTheme="minorEastAsia" w:hAnsiTheme="minorEastAsia" w:cstheme="minorEastAsia" w:hint="eastAsia"/>
          <w:b/>
          <w:bCs/>
          <w:sz w:val="24"/>
          <w:szCs w:val="28"/>
        </w:rPr>
        <w:t>3.</w:t>
      </w:r>
      <w:r>
        <w:rPr>
          <w:rFonts w:asciiTheme="minorEastAsia" w:eastAsiaTheme="minorEastAsia" w:hAnsiTheme="minorEastAsia" w:cstheme="minorEastAsia" w:hint="eastAsia"/>
          <w:b/>
          <w:bCs/>
          <w:sz w:val="24"/>
          <w:szCs w:val="28"/>
        </w:rPr>
        <w:t>供应商应根据其响应文件中报价表的内容填写唱标信息。唱</w:t>
      </w:r>
      <w:proofErr w:type="gramStart"/>
      <w:r>
        <w:rPr>
          <w:rFonts w:asciiTheme="minorEastAsia" w:eastAsiaTheme="minorEastAsia" w:hAnsiTheme="minorEastAsia" w:cstheme="minorEastAsia" w:hint="eastAsia"/>
          <w:b/>
          <w:bCs/>
          <w:sz w:val="24"/>
          <w:szCs w:val="28"/>
        </w:rPr>
        <w:t>标信息</w:t>
      </w:r>
      <w:proofErr w:type="gramEnd"/>
      <w:r>
        <w:rPr>
          <w:rFonts w:asciiTheme="minorEastAsia" w:eastAsiaTheme="minorEastAsia" w:hAnsiTheme="minorEastAsia" w:cstheme="minorEastAsia" w:hint="eastAsia"/>
          <w:b/>
          <w:bCs/>
          <w:sz w:val="24"/>
          <w:szCs w:val="28"/>
        </w:rPr>
        <w:t>与报价表不一致的，以</w:t>
      </w:r>
      <w:r>
        <w:rPr>
          <w:rFonts w:asciiTheme="minorEastAsia" w:eastAsiaTheme="minorEastAsia" w:hAnsiTheme="minorEastAsia" w:cstheme="minorEastAsia" w:hint="eastAsia"/>
          <w:b/>
          <w:sz w:val="24"/>
        </w:rPr>
        <w:t>报价表</w:t>
      </w:r>
      <w:r>
        <w:rPr>
          <w:rFonts w:asciiTheme="minorEastAsia" w:eastAsiaTheme="minorEastAsia" w:hAnsiTheme="minorEastAsia" w:cstheme="minorEastAsia" w:hint="eastAsia"/>
          <w:b/>
          <w:bCs/>
          <w:sz w:val="24"/>
          <w:szCs w:val="28"/>
        </w:rPr>
        <w:t>为准。</w:t>
      </w:r>
    </w:p>
    <w:p w:rsidR="00FA7B76" w:rsidRDefault="00064C97">
      <w:pPr>
        <w:widowControl/>
        <w:jc w:val="left"/>
        <w:rPr>
          <w:rFonts w:asciiTheme="minorEastAsia" w:eastAsiaTheme="minorEastAsia" w:hAnsiTheme="minorEastAsia" w:cstheme="minorEastAsia"/>
          <w:b/>
          <w:bCs/>
          <w:sz w:val="24"/>
          <w:szCs w:val="28"/>
        </w:rPr>
      </w:pPr>
      <w:r>
        <w:rPr>
          <w:rFonts w:asciiTheme="minorEastAsia" w:eastAsiaTheme="minorEastAsia" w:hAnsiTheme="minorEastAsia" w:cstheme="minorEastAsia" w:hint="eastAsia"/>
          <w:b/>
          <w:bCs/>
          <w:sz w:val="24"/>
          <w:szCs w:val="28"/>
        </w:rPr>
        <w:br w:type="page"/>
      </w:r>
    </w:p>
    <w:p w:rsidR="00FA7B76" w:rsidRDefault="00064C97">
      <w:pPr>
        <w:spacing w:beforeLines="50" w:before="156" w:afterLines="50" w:after="156" w:line="360" w:lineRule="auto"/>
        <w:jc w:val="left"/>
        <w:rPr>
          <w:rFonts w:asciiTheme="minorEastAsia" w:eastAsiaTheme="minorEastAsia" w:hAnsiTheme="minorEastAsia" w:cstheme="minorEastAsia"/>
          <w:b/>
          <w:sz w:val="24"/>
          <w:szCs w:val="28"/>
        </w:rPr>
      </w:pPr>
      <w:r>
        <w:rPr>
          <w:rFonts w:asciiTheme="minorEastAsia" w:eastAsiaTheme="minorEastAsia" w:hAnsiTheme="minorEastAsia" w:cstheme="minorEastAsia" w:hint="eastAsia"/>
          <w:b/>
          <w:sz w:val="24"/>
          <w:szCs w:val="28"/>
        </w:rPr>
        <w:lastRenderedPageBreak/>
        <w:t xml:space="preserve">1-2 </w:t>
      </w:r>
      <w:r>
        <w:rPr>
          <w:rFonts w:asciiTheme="minorEastAsia" w:eastAsiaTheme="minorEastAsia" w:hAnsiTheme="minorEastAsia" w:cstheme="minorEastAsia" w:hint="eastAsia"/>
          <w:b/>
          <w:sz w:val="24"/>
          <w:szCs w:val="28"/>
        </w:rPr>
        <w:t>分项报价明细表</w:t>
      </w:r>
    </w:p>
    <w:p w:rsidR="00FA7B76" w:rsidRDefault="00064C97">
      <w:pPr>
        <w:spacing w:line="360" w:lineRule="auto"/>
        <w:ind w:firstLine="435"/>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i/>
          <w:sz w:val="24"/>
        </w:rPr>
        <w:t>（仅供参考，供应商可自行制作格式）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109"/>
        <w:gridCol w:w="1357"/>
        <w:gridCol w:w="1698"/>
        <w:gridCol w:w="1568"/>
      </w:tblGrid>
      <w:tr w:rsidR="00FA7B76">
        <w:trPr>
          <w:cantSplit/>
          <w:trHeight w:val="503"/>
          <w:jc w:val="center"/>
        </w:trPr>
        <w:tc>
          <w:tcPr>
            <w:tcW w:w="464" w:type="pct"/>
            <w:vAlign w:val="center"/>
          </w:tcPr>
          <w:p w:rsidR="00FA7B76" w:rsidRDefault="00064C97">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1824" w:type="pct"/>
            <w:vAlign w:val="center"/>
          </w:tcPr>
          <w:p w:rsidR="00FA7B76" w:rsidRDefault="00064C97">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服务内容</w:t>
            </w:r>
          </w:p>
        </w:tc>
        <w:tc>
          <w:tcPr>
            <w:tcW w:w="796" w:type="pct"/>
            <w:vAlign w:val="center"/>
          </w:tcPr>
          <w:p w:rsidR="00FA7B76" w:rsidRDefault="00064C97">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项</w:t>
            </w:r>
          </w:p>
        </w:tc>
        <w:tc>
          <w:tcPr>
            <w:tcW w:w="996" w:type="pct"/>
            <w:vAlign w:val="center"/>
          </w:tcPr>
          <w:p w:rsidR="00FA7B76" w:rsidRDefault="00064C97">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单价</w:t>
            </w:r>
          </w:p>
        </w:tc>
        <w:tc>
          <w:tcPr>
            <w:tcW w:w="920" w:type="pct"/>
            <w:vAlign w:val="center"/>
          </w:tcPr>
          <w:p w:rsidR="00FA7B76" w:rsidRDefault="00064C97">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小计金额（元）</w:t>
            </w:r>
          </w:p>
        </w:tc>
      </w:tr>
      <w:tr w:rsidR="00FA7B76">
        <w:trPr>
          <w:cantSplit/>
          <w:trHeight w:val="567"/>
          <w:jc w:val="center"/>
        </w:trPr>
        <w:tc>
          <w:tcPr>
            <w:tcW w:w="464" w:type="pct"/>
            <w:tcBorders>
              <w:bottom w:val="single" w:sz="4" w:space="0" w:color="auto"/>
            </w:tcBorders>
            <w:vAlign w:val="center"/>
          </w:tcPr>
          <w:p w:rsidR="00FA7B76" w:rsidRDefault="00064C9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1824" w:type="pct"/>
            <w:vAlign w:val="center"/>
          </w:tcPr>
          <w:p w:rsidR="00FA7B76" w:rsidRDefault="00FA7B76">
            <w:pPr>
              <w:jc w:val="center"/>
              <w:rPr>
                <w:rFonts w:asciiTheme="minorEastAsia" w:eastAsiaTheme="minorEastAsia" w:hAnsiTheme="minorEastAsia" w:cstheme="minorEastAsia"/>
                <w:sz w:val="24"/>
              </w:rPr>
            </w:pPr>
          </w:p>
        </w:tc>
        <w:tc>
          <w:tcPr>
            <w:tcW w:w="796" w:type="pct"/>
            <w:vAlign w:val="center"/>
          </w:tcPr>
          <w:p w:rsidR="00FA7B76" w:rsidRDefault="00FA7B76">
            <w:pPr>
              <w:jc w:val="center"/>
              <w:rPr>
                <w:rFonts w:asciiTheme="minorEastAsia" w:eastAsiaTheme="minorEastAsia" w:hAnsiTheme="minorEastAsia" w:cstheme="minorEastAsia"/>
                <w:sz w:val="24"/>
              </w:rPr>
            </w:pPr>
          </w:p>
        </w:tc>
        <w:tc>
          <w:tcPr>
            <w:tcW w:w="996" w:type="pct"/>
            <w:vAlign w:val="center"/>
          </w:tcPr>
          <w:p w:rsidR="00FA7B76" w:rsidRDefault="00FA7B76">
            <w:pPr>
              <w:jc w:val="center"/>
              <w:rPr>
                <w:rFonts w:asciiTheme="minorEastAsia" w:eastAsiaTheme="minorEastAsia" w:hAnsiTheme="minorEastAsia" w:cstheme="minorEastAsia"/>
                <w:sz w:val="24"/>
              </w:rPr>
            </w:pPr>
          </w:p>
        </w:tc>
        <w:tc>
          <w:tcPr>
            <w:tcW w:w="920" w:type="pct"/>
            <w:vAlign w:val="center"/>
          </w:tcPr>
          <w:p w:rsidR="00FA7B76" w:rsidRDefault="00FA7B76">
            <w:pPr>
              <w:jc w:val="center"/>
              <w:rPr>
                <w:rFonts w:asciiTheme="minorEastAsia" w:eastAsiaTheme="minorEastAsia" w:hAnsiTheme="minorEastAsia" w:cstheme="minorEastAsia"/>
                <w:sz w:val="24"/>
              </w:rPr>
            </w:pPr>
          </w:p>
        </w:tc>
      </w:tr>
      <w:tr w:rsidR="00FA7B76">
        <w:trPr>
          <w:cantSplit/>
          <w:trHeight w:val="567"/>
          <w:jc w:val="center"/>
        </w:trPr>
        <w:tc>
          <w:tcPr>
            <w:tcW w:w="464" w:type="pct"/>
            <w:vAlign w:val="center"/>
          </w:tcPr>
          <w:p w:rsidR="00FA7B76" w:rsidRDefault="00064C9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1824" w:type="pct"/>
            <w:vAlign w:val="center"/>
          </w:tcPr>
          <w:p w:rsidR="00FA7B76" w:rsidRDefault="00FA7B76">
            <w:pPr>
              <w:jc w:val="center"/>
              <w:rPr>
                <w:rFonts w:asciiTheme="minorEastAsia" w:eastAsiaTheme="minorEastAsia" w:hAnsiTheme="minorEastAsia" w:cstheme="minorEastAsia"/>
                <w:sz w:val="24"/>
              </w:rPr>
            </w:pPr>
          </w:p>
        </w:tc>
        <w:tc>
          <w:tcPr>
            <w:tcW w:w="796" w:type="pct"/>
            <w:vAlign w:val="center"/>
          </w:tcPr>
          <w:p w:rsidR="00FA7B76" w:rsidRDefault="00FA7B76">
            <w:pPr>
              <w:jc w:val="center"/>
              <w:rPr>
                <w:rFonts w:asciiTheme="minorEastAsia" w:eastAsiaTheme="minorEastAsia" w:hAnsiTheme="minorEastAsia" w:cstheme="minorEastAsia"/>
                <w:sz w:val="24"/>
              </w:rPr>
            </w:pPr>
          </w:p>
        </w:tc>
        <w:tc>
          <w:tcPr>
            <w:tcW w:w="996" w:type="pct"/>
            <w:vAlign w:val="center"/>
          </w:tcPr>
          <w:p w:rsidR="00FA7B76" w:rsidRDefault="00FA7B76">
            <w:pPr>
              <w:jc w:val="center"/>
              <w:rPr>
                <w:rFonts w:asciiTheme="minorEastAsia" w:eastAsiaTheme="minorEastAsia" w:hAnsiTheme="minorEastAsia" w:cstheme="minorEastAsia"/>
                <w:sz w:val="24"/>
              </w:rPr>
            </w:pPr>
          </w:p>
        </w:tc>
        <w:tc>
          <w:tcPr>
            <w:tcW w:w="920" w:type="pct"/>
            <w:vAlign w:val="center"/>
          </w:tcPr>
          <w:p w:rsidR="00FA7B76" w:rsidRDefault="00FA7B76">
            <w:pPr>
              <w:jc w:val="center"/>
              <w:rPr>
                <w:rFonts w:asciiTheme="minorEastAsia" w:eastAsiaTheme="minorEastAsia" w:hAnsiTheme="minorEastAsia" w:cstheme="minorEastAsia"/>
                <w:sz w:val="24"/>
              </w:rPr>
            </w:pPr>
          </w:p>
        </w:tc>
      </w:tr>
      <w:tr w:rsidR="00FA7B76">
        <w:trPr>
          <w:cantSplit/>
          <w:trHeight w:val="567"/>
          <w:jc w:val="center"/>
        </w:trPr>
        <w:tc>
          <w:tcPr>
            <w:tcW w:w="464" w:type="pct"/>
            <w:vAlign w:val="center"/>
          </w:tcPr>
          <w:p w:rsidR="00FA7B76" w:rsidRDefault="00064C9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1824" w:type="pct"/>
            <w:vAlign w:val="center"/>
          </w:tcPr>
          <w:p w:rsidR="00FA7B76" w:rsidRDefault="00FA7B76">
            <w:pPr>
              <w:jc w:val="center"/>
              <w:rPr>
                <w:rFonts w:asciiTheme="minorEastAsia" w:eastAsiaTheme="minorEastAsia" w:hAnsiTheme="minorEastAsia" w:cstheme="minorEastAsia"/>
                <w:sz w:val="24"/>
              </w:rPr>
            </w:pPr>
          </w:p>
        </w:tc>
        <w:tc>
          <w:tcPr>
            <w:tcW w:w="796" w:type="pct"/>
            <w:vAlign w:val="center"/>
          </w:tcPr>
          <w:p w:rsidR="00FA7B76" w:rsidRDefault="00FA7B76">
            <w:pPr>
              <w:jc w:val="center"/>
              <w:rPr>
                <w:rFonts w:asciiTheme="minorEastAsia" w:eastAsiaTheme="minorEastAsia" w:hAnsiTheme="minorEastAsia" w:cstheme="minorEastAsia"/>
                <w:sz w:val="24"/>
              </w:rPr>
            </w:pPr>
          </w:p>
        </w:tc>
        <w:tc>
          <w:tcPr>
            <w:tcW w:w="996" w:type="pct"/>
            <w:vAlign w:val="center"/>
          </w:tcPr>
          <w:p w:rsidR="00FA7B76" w:rsidRDefault="00FA7B76">
            <w:pPr>
              <w:jc w:val="center"/>
              <w:rPr>
                <w:rFonts w:asciiTheme="minorEastAsia" w:eastAsiaTheme="minorEastAsia" w:hAnsiTheme="minorEastAsia" w:cstheme="minorEastAsia"/>
                <w:sz w:val="24"/>
              </w:rPr>
            </w:pPr>
          </w:p>
        </w:tc>
        <w:tc>
          <w:tcPr>
            <w:tcW w:w="920" w:type="pct"/>
            <w:vAlign w:val="center"/>
          </w:tcPr>
          <w:p w:rsidR="00FA7B76" w:rsidRDefault="00FA7B76">
            <w:pPr>
              <w:jc w:val="center"/>
              <w:rPr>
                <w:rFonts w:asciiTheme="minorEastAsia" w:eastAsiaTheme="minorEastAsia" w:hAnsiTheme="minorEastAsia" w:cstheme="minorEastAsia"/>
                <w:sz w:val="24"/>
              </w:rPr>
            </w:pPr>
          </w:p>
        </w:tc>
      </w:tr>
      <w:tr w:rsidR="00FA7B76">
        <w:trPr>
          <w:cantSplit/>
          <w:trHeight w:val="567"/>
          <w:jc w:val="center"/>
        </w:trPr>
        <w:tc>
          <w:tcPr>
            <w:tcW w:w="464" w:type="pct"/>
            <w:vAlign w:val="center"/>
          </w:tcPr>
          <w:p w:rsidR="00FA7B76" w:rsidRDefault="00064C9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1824" w:type="pct"/>
            <w:vAlign w:val="center"/>
          </w:tcPr>
          <w:p w:rsidR="00FA7B76" w:rsidRDefault="00FA7B76">
            <w:pPr>
              <w:jc w:val="center"/>
              <w:rPr>
                <w:rFonts w:asciiTheme="minorEastAsia" w:eastAsiaTheme="minorEastAsia" w:hAnsiTheme="minorEastAsia" w:cstheme="minorEastAsia"/>
                <w:sz w:val="24"/>
              </w:rPr>
            </w:pPr>
          </w:p>
        </w:tc>
        <w:tc>
          <w:tcPr>
            <w:tcW w:w="796" w:type="pct"/>
            <w:vAlign w:val="center"/>
          </w:tcPr>
          <w:p w:rsidR="00FA7B76" w:rsidRDefault="00FA7B76">
            <w:pPr>
              <w:jc w:val="center"/>
              <w:rPr>
                <w:rFonts w:asciiTheme="minorEastAsia" w:eastAsiaTheme="minorEastAsia" w:hAnsiTheme="minorEastAsia" w:cstheme="minorEastAsia"/>
                <w:sz w:val="24"/>
              </w:rPr>
            </w:pPr>
          </w:p>
        </w:tc>
        <w:tc>
          <w:tcPr>
            <w:tcW w:w="996" w:type="pct"/>
            <w:vAlign w:val="center"/>
          </w:tcPr>
          <w:p w:rsidR="00FA7B76" w:rsidRDefault="00FA7B76">
            <w:pPr>
              <w:jc w:val="center"/>
              <w:rPr>
                <w:rFonts w:asciiTheme="minorEastAsia" w:eastAsiaTheme="minorEastAsia" w:hAnsiTheme="minorEastAsia" w:cstheme="minorEastAsia"/>
                <w:sz w:val="24"/>
              </w:rPr>
            </w:pPr>
          </w:p>
        </w:tc>
        <w:tc>
          <w:tcPr>
            <w:tcW w:w="920" w:type="pct"/>
            <w:vAlign w:val="center"/>
          </w:tcPr>
          <w:p w:rsidR="00FA7B76" w:rsidRDefault="00FA7B76">
            <w:pPr>
              <w:jc w:val="center"/>
              <w:rPr>
                <w:rFonts w:asciiTheme="minorEastAsia" w:eastAsiaTheme="minorEastAsia" w:hAnsiTheme="minorEastAsia" w:cstheme="minorEastAsia"/>
                <w:sz w:val="24"/>
              </w:rPr>
            </w:pPr>
          </w:p>
        </w:tc>
      </w:tr>
      <w:tr w:rsidR="00FA7B76">
        <w:trPr>
          <w:cantSplit/>
          <w:trHeight w:val="567"/>
          <w:jc w:val="center"/>
        </w:trPr>
        <w:tc>
          <w:tcPr>
            <w:tcW w:w="464" w:type="pct"/>
            <w:vAlign w:val="center"/>
          </w:tcPr>
          <w:p w:rsidR="00FA7B76" w:rsidRDefault="00FA7B76">
            <w:pPr>
              <w:jc w:val="center"/>
              <w:rPr>
                <w:rFonts w:asciiTheme="minorEastAsia" w:eastAsiaTheme="minorEastAsia" w:hAnsiTheme="minorEastAsia" w:cstheme="minorEastAsia"/>
                <w:sz w:val="24"/>
              </w:rPr>
            </w:pPr>
          </w:p>
        </w:tc>
        <w:tc>
          <w:tcPr>
            <w:tcW w:w="1824" w:type="pct"/>
            <w:vAlign w:val="center"/>
          </w:tcPr>
          <w:p w:rsidR="00FA7B76" w:rsidRDefault="00064C97">
            <w:pPr>
              <w:pStyle w:val="CharCharCharCharCharCharChar1Char"/>
              <w:ind w:left="-108"/>
              <w:jc w:val="center"/>
              <w:rPr>
                <w:rFonts w:asciiTheme="minorEastAsia" w:eastAsiaTheme="minorEastAsia" w:hAnsiTheme="minorEastAsia" w:cstheme="minorEastAsia"/>
              </w:rPr>
            </w:pPr>
            <w:r>
              <w:rPr>
                <w:rFonts w:asciiTheme="minorEastAsia" w:eastAsiaTheme="minorEastAsia" w:hAnsiTheme="minorEastAsia" w:cstheme="minorEastAsia" w:hint="eastAsia"/>
              </w:rPr>
              <w:t>其他费用</w:t>
            </w:r>
          </w:p>
        </w:tc>
        <w:tc>
          <w:tcPr>
            <w:tcW w:w="796" w:type="pct"/>
            <w:vAlign w:val="center"/>
          </w:tcPr>
          <w:p w:rsidR="00FA7B76" w:rsidRDefault="00FA7B76">
            <w:pPr>
              <w:jc w:val="center"/>
              <w:rPr>
                <w:rFonts w:asciiTheme="minorEastAsia" w:eastAsiaTheme="minorEastAsia" w:hAnsiTheme="minorEastAsia" w:cstheme="minorEastAsia"/>
                <w:sz w:val="24"/>
              </w:rPr>
            </w:pPr>
          </w:p>
        </w:tc>
        <w:tc>
          <w:tcPr>
            <w:tcW w:w="996" w:type="pct"/>
            <w:vAlign w:val="center"/>
          </w:tcPr>
          <w:p w:rsidR="00FA7B76" w:rsidRDefault="00FA7B76">
            <w:pPr>
              <w:jc w:val="center"/>
              <w:rPr>
                <w:rFonts w:asciiTheme="minorEastAsia" w:eastAsiaTheme="minorEastAsia" w:hAnsiTheme="minorEastAsia" w:cstheme="minorEastAsia"/>
                <w:sz w:val="24"/>
              </w:rPr>
            </w:pPr>
          </w:p>
        </w:tc>
        <w:tc>
          <w:tcPr>
            <w:tcW w:w="920" w:type="pct"/>
            <w:vAlign w:val="center"/>
          </w:tcPr>
          <w:p w:rsidR="00FA7B76" w:rsidRDefault="00FA7B76">
            <w:pPr>
              <w:jc w:val="center"/>
              <w:rPr>
                <w:rFonts w:asciiTheme="minorEastAsia" w:eastAsiaTheme="minorEastAsia" w:hAnsiTheme="minorEastAsia" w:cstheme="minorEastAsia"/>
                <w:sz w:val="24"/>
              </w:rPr>
            </w:pPr>
          </w:p>
        </w:tc>
      </w:tr>
      <w:tr w:rsidR="00FA7B76">
        <w:trPr>
          <w:cantSplit/>
          <w:trHeight w:val="567"/>
          <w:jc w:val="center"/>
        </w:trPr>
        <w:tc>
          <w:tcPr>
            <w:tcW w:w="464" w:type="pct"/>
            <w:vAlign w:val="center"/>
          </w:tcPr>
          <w:p w:rsidR="00FA7B76" w:rsidRDefault="00FA7B76">
            <w:pPr>
              <w:jc w:val="center"/>
              <w:rPr>
                <w:rFonts w:asciiTheme="minorEastAsia" w:eastAsiaTheme="minorEastAsia" w:hAnsiTheme="minorEastAsia" w:cstheme="minorEastAsia"/>
                <w:sz w:val="24"/>
              </w:rPr>
            </w:pPr>
          </w:p>
        </w:tc>
        <w:tc>
          <w:tcPr>
            <w:tcW w:w="1824" w:type="pct"/>
            <w:vAlign w:val="center"/>
          </w:tcPr>
          <w:p w:rsidR="00FA7B76" w:rsidRDefault="00064C9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796" w:type="pct"/>
            <w:vAlign w:val="center"/>
          </w:tcPr>
          <w:p w:rsidR="00FA7B76" w:rsidRDefault="00FA7B76">
            <w:pPr>
              <w:jc w:val="center"/>
              <w:rPr>
                <w:rFonts w:asciiTheme="minorEastAsia" w:eastAsiaTheme="minorEastAsia" w:hAnsiTheme="minorEastAsia" w:cstheme="minorEastAsia"/>
                <w:sz w:val="24"/>
              </w:rPr>
            </w:pPr>
          </w:p>
        </w:tc>
        <w:tc>
          <w:tcPr>
            <w:tcW w:w="996" w:type="pct"/>
            <w:vAlign w:val="center"/>
          </w:tcPr>
          <w:p w:rsidR="00FA7B76" w:rsidRDefault="00FA7B76">
            <w:pPr>
              <w:jc w:val="center"/>
              <w:rPr>
                <w:rFonts w:asciiTheme="minorEastAsia" w:eastAsiaTheme="minorEastAsia" w:hAnsiTheme="minorEastAsia" w:cstheme="minorEastAsia"/>
                <w:sz w:val="24"/>
              </w:rPr>
            </w:pPr>
          </w:p>
        </w:tc>
        <w:tc>
          <w:tcPr>
            <w:tcW w:w="920" w:type="pct"/>
            <w:vAlign w:val="center"/>
          </w:tcPr>
          <w:p w:rsidR="00FA7B76" w:rsidRDefault="00FA7B76">
            <w:pPr>
              <w:jc w:val="center"/>
              <w:rPr>
                <w:rFonts w:asciiTheme="minorEastAsia" w:eastAsiaTheme="minorEastAsia" w:hAnsiTheme="minorEastAsia" w:cstheme="minorEastAsia"/>
                <w:sz w:val="24"/>
              </w:rPr>
            </w:pPr>
          </w:p>
        </w:tc>
      </w:tr>
      <w:tr w:rsidR="00FA7B76">
        <w:trPr>
          <w:cantSplit/>
          <w:trHeight w:val="567"/>
          <w:jc w:val="center"/>
        </w:trPr>
        <w:tc>
          <w:tcPr>
            <w:tcW w:w="4080" w:type="pct"/>
            <w:gridSpan w:val="4"/>
            <w:vAlign w:val="center"/>
          </w:tcPr>
          <w:p w:rsidR="00FA7B76" w:rsidRDefault="00064C9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t>合计金额（元）</w:t>
            </w:r>
          </w:p>
        </w:tc>
        <w:tc>
          <w:tcPr>
            <w:tcW w:w="920" w:type="pct"/>
            <w:vAlign w:val="center"/>
          </w:tcPr>
          <w:p w:rsidR="00FA7B76" w:rsidRDefault="00FA7B76">
            <w:pPr>
              <w:jc w:val="center"/>
              <w:rPr>
                <w:rFonts w:asciiTheme="minorEastAsia" w:eastAsiaTheme="minorEastAsia" w:hAnsiTheme="minorEastAsia" w:cstheme="minorEastAsia"/>
                <w:sz w:val="24"/>
              </w:rPr>
            </w:pPr>
          </w:p>
        </w:tc>
      </w:tr>
    </w:tbl>
    <w:p w:rsidR="00FA7B76" w:rsidRDefault="00064C97">
      <w:pPr>
        <w:spacing w:line="440" w:lineRule="exact"/>
        <w:ind w:firstLineChars="2000" w:firstLine="48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供应商：</w:t>
      </w:r>
      <w:r>
        <w:rPr>
          <w:rFonts w:asciiTheme="minorEastAsia" w:eastAsiaTheme="minorEastAsia" w:hAnsiTheme="minorEastAsia" w:cstheme="minorEastAsia" w:hint="eastAsia"/>
          <w:sz w:val="24"/>
          <w:szCs w:val="24"/>
        </w:rPr>
        <w:t xml:space="preserve">             </w:t>
      </w:r>
    </w:p>
    <w:p w:rsidR="00FA7B76" w:rsidRDefault="00064C97">
      <w:pPr>
        <w:spacing w:line="440" w:lineRule="exact"/>
        <w:ind w:firstLineChars="2000" w:firstLine="48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日</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期：</w:t>
      </w:r>
      <w:r>
        <w:rPr>
          <w:rFonts w:asciiTheme="minorEastAsia" w:eastAsiaTheme="minorEastAsia" w:hAnsiTheme="minorEastAsia" w:cstheme="minorEastAsia" w:hint="eastAsia"/>
          <w:sz w:val="24"/>
          <w:szCs w:val="24"/>
        </w:rPr>
        <w:t xml:space="preserve">             </w:t>
      </w:r>
    </w:p>
    <w:p w:rsidR="00FA7B76" w:rsidRDefault="00064C97">
      <w:pPr>
        <w:adjustRightInd w:val="0"/>
        <w:snapToGrid w:val="0"/>
        <w:spacing w:line="360" w:lineRule="auto"/>
        <w:rPr>
          <w:rFonts w:asciiTheme="minorEastAsia" w:eastAsiaTheme="minorEastAsia" w:hAnsiTheme="minorEastAsia" w:cstheme="minorEastAsia"/>
          <w:b/>
          <w:bCs/>
          <w:sz w:val="24"/>
          <w:szCs w:val="28"/>
        </w:rPr>
      </w:pPr>
      <w:r>
        <w:rPr>
          <w:rFonts w:asciiTheme="minorEastAsia" w:eastAsiaTheme="minorEastAsia" w:hAnsiTheme="minorEastAsia" w:cstheme="minorEastAsia" w:hint="eastAsia"/>
          <w:b/>
          <w:bCs/>
          <w:sz w:val="24"/>
          <w:szCs w:val="28"/>
        </w:rPr>
        <w:t>备注：</w:t>
      </w:r>
    </w:p>
    <w:p w:rsidR="00FA7B76" w:rsidRDefault="00064C97">
      <w:pPr>
        <w:adjustRightInd w:val="0"/>
        <w:snapToGrid w:val="0"/>
        <w:spacing w:line="360" w:lineRule="auto"/>
        <w:ind w:firstLineChars="200" w:firstLine="482"/>
        <w:rPr>
          <w:rFonts w:asciiTheme="minorEastAsia" w:eastAsiaTheme="minorEastAsia" w:hAnsiTheme="minorEastAsia" w:cstheme="minorEastAsia"/>
          <w:b/>
          <w:bCs/>
          <w:sz w:val="24"/>
          <w:szCs w:val="28"/>
        </w:rPr>
      </w:pPr>
      <w:r>
        <w:rPr>
          <w:rFonts w:asciiTheme="minorEastAsia" w:eastAsiaTheme="minorEastAsia" w:hAnsiTheme="minorEastAsia" w:cstheme="minorEastAsia" w:hint="eastAsia"/>
          <w:b/>
          <w:bCs/>
          <w:sz w:val="24"/>
          <w:szCs w:val="28"/>
        </w:rPr>
        <w:t>表中所列服务为对应本项目需求的全部服务内容。如有漏项或缺项，供应商承担全部责任。</w:t>
      </w:r>
    </w:p>
    <w:p w:rsidR="00FA7B76" w:rsidRDefault="00064C97">
      <w:pPr>
        <w:widowControl/>
        <w:jc w:val="left"/>
        <w:rPr>
          <w:rFonts w:asciiTheme="minorEastAsia" w:eastAsiaTheme="minorEastAsia" w:hAnsiTheme="minorEastAsia" w:cstheme="minorEastAsia"/>
          <w:b/>
          <w:bCs/>
          <w:sz w:val="24"/>
          <w:szCs w:val="28"/>
        </w:rPr>
      </w:pPr>
      <w:r>
        <w:rPr>
          <w:rFonts w:asciiTheme="minorEastAsia" w:eastAsiaTheme="minorEastAsia" w:hAnsiTheme="minorEastAsia" w:cstheme="minorEastAsia" w:hint="eastAsia"/>
          <w:b/>
          <w:bCs/>
          <w:sz w:val="24"/>
          <w:szCs w:val="28"/>
        </w:rPr>
        <w:br w:type="page"/>
      </w:r>
    </w:p>
    <w:p w:rsidR="00FA7B76" w:rsidRDefault="00064C97">
      <w:pPr>
        <w:spacing w:line="360" w:lineRule="auto"/>
        <w:jc w:val="center"/>
        <w:outlineLvl w:val="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lastRenderedPageBreak/>
        <w:t>二、报</w:t>
      </w:r>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24"/>
        </w:rPr>
        <w:t>价</w:t>
      </w:r>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24"/>
        </w:rPr>
        <w:t>函</w:t>
      </w:r>
    </w:p>
    <w:p w:rsidR="00FA7B76" w:rsidRDefault="00FA7B76">
      <w:pPr>
        <w:pStyle w:val="ae"/>
        <w:spacing w:before="0" w:after="0"/>
        <w:jc w:val="both"/>
        <w:outlineLvl w:val="9"/>
        <w:rPr>
          <w:rFonts w:asciiTheme="minorEastAsia" w:eastAsiaTheme="minorEastAsia" w:hAnsiTheme="minorEastAsia" w:cstheme="minorEastAsia"/>
        </w:rPr>
      </w:pPr>
    </w:p>
    <w:p w:rsidR="00FA7B76" w:rsidRDefault="00064C97">
      <w:pPr>
        <w:pStyle w:val="a9"/>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致：</w:t>
      </w:r>
      <w:r>
        <w:rPr>
          <w:rFonts w:asciiTheme="minorEastAsia" w:eastAsiaTheme="minorEastAsia" w:hAnsiTheme="minorEastAsia" w:cstheme="minorEastAsia" w:hint="eastAsia"/>
          <w:sz w:val="24"/>
        </w:rPr>
        <w:t>安徽艺术职业学院</w:t>
      </w:r>
    </w:p>
    <w:p w:rsidR="00FA7B76" w:rsidRDefault="00064C9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经研究，我们决定参加</w:t>
      </w:r>
      <w:r>
        <w:rPr>
          <w:rFonts w:asciiTheme="minorEastAsia" w:eastAsiaTheme="minorEastAsia" w:hAnsiTheme="minorEastAsia" w:cstheme="minorEastAsia" w:hint="eastAsia"/>
          <w:sz w:val="24"/>
        </w:rPr>
        <w:t>安徽艺术职业学院</w:t>
      </w:r>
      <w:r>
        <w:rPr>
          <w:rFonts w:asciiTheme="minorEastAsia" w:eastAsiaTheme="minorEastAsia" w:hAnsiTheme="minorEastAsia" w:cstheme="minorEastAsia" w:hint="eastAsia"/>
          <w:sz w:val="24"/>
        </w:rPr>
        <w:t>网站系统等级保护测评采购的项目。为此，我方郑重声明以下诸点，并负法律责任。</w:t>
      </w:r>
    </w:p>
    <w:p w:rsidR="00FA7B76" w:rsidRDefault="00064C9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．我方按采购文件要求提交的响应文件。</w:t>
      </w:r>
    </w:p>
    <w:p w:rsidR="00FA7B76" w:rsidRDefault="00064C9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．如果我们的响应文件被接受，我们将履行采购文件中规定的每一项要求，并按我们响应文件中的承诺按期、保质、保量提供服务。</w:t>
      </w:r>
    </w:p>
    <w:p w:rsidR="00FA7B76" w:rsidRDefault="00064C9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．我方愿按《中华人民共和国</w:t>
      </w:r>
      <w:r>
        <w:rPr>
          <w:rFonts w:asciiTheme="minorEastAsia" w:eastAsiaTheme="minorEastAsia" w:hAnsiTheme="minorEastAsia" w:cstheme="minorEastAsia" w:hint="eastAsia"/>
          <w:sz w:val="24"/>
        </w:rPr>
        <w:t>民法典</w:t>
      </w:r>
      <w:r>
        <w:rPr>
          <w:rFonts w:asciiTheme="minorEastAsia" w:eastAsiaTheme="minorEastAsia" w:hAnsiTheme="minorEastAsia" w:cstheme="minorEastAsia" w:hint="eastAsia"/>
          <w:sz w:val="24"/>
        </w:rPr>
        <w:t>》履行自己的全部责任。</w:t>
      </w:r>
    </w:p>
    <w:p w:rsidR="00FA7B76" w:rsidRDefault="00064C9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．我们同意按采购文件规定交纳代理服务费，遵守</w:t>
      </w:r>
      <w:proofErr w:type="gramStart"/>
      <w:r>
        <w:rPr>
          <w:rFonts w:asciiTheme="minorEastAsia" w:eastAsiaTheme="minorEastAsia" w:hAnsiTheme="minorEastAsia" w:cstheme="minorEastAsia" w:hint="eastAsia"/>
          <w:sz w:val="24"/>
        </w:rPr>
        <w:t>贵机构</w:t>
      </w:r>
      <w:proofErr w:type="gramEnd"/>
      <w:r>
        <w:rPr>
          <w:rFonts w:asciiTheme="minorEastAsia" w:eastAsiaTheme="minorEastAsia" w:hAnsiTheme="minorEastAsia" w:cstheme="minorEastAsia" w:hint="eastAsia"/>
          <w:sz w:val="24"/>
        </w:rPr>
        <w:t>有关磋商采购的各项规定。</w:t>
      </w:r>
    </w:p>
    <w:p w:rsidR="00FA7B76" w:rsidRDefault="00064C9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．我方的响应文件自递交响应文件起有效期为</w:t>
      </w:r>
      <w:r>
        <w:rPr>
          <w:rFonts w:asciiTheme="minorEastAsia" w:eastAsiaTheme="minorEastAsia" w:hAnsiTheme="minorEastAsia" w:cstheme="minorEastAsia" w:hint="eastAsia"/>
          <w:sz w:val="24"/>
        </w:rPr>
        <w:t>90</w:t>
      </w:r>
      <w:r>
        <w:rPr>
          <w:rFonts w:asciiTheme="minorEastAsia" w:eastAsiaTheme="minorEastAsia" w:hAnsiTheme="minorEastAsia" w:cstheme="minorEastAsia" w:hint="eastAsia"/>
          <w:sz w:val="24"/>
        </w:rPr>
        <w:t>日历天。</w:t>
      </w:r>
    </w:p>
    <w:p w:rsidR="00FA7B76" w:rsidRDefault="00064C9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．与本报价有关的一切正式往来通讯请寄：</w:t>
      </w:r>
    </w:p>
    <w:p w:rsidR="00FA7B76" w:rsidRDefault="00FA7B76">
      <w:pPr>
        <w:spacing w:line="360" w:lineRule="auto"/>
        <w:ind w:firstLineChars="200" w:firstLine="480"/>
        <w:rPr>
          <w:rFonts w:asciiTheme="minorEastAsia" w:eastAsiaTheme="minorEastAsia" w:hAnsiTheme="minorEastAsia" w:cstheme="minorEastAsia"/>
          <w:sz w:val="24"/>
        </w:rPr>
      </w:pPr>
    </w:p>
    <w:p w:rsidR="00FA7B76" w:rsidRDefault="00064C9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地</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址：</w:t>
      </w:r>
      <w:r>
        <w:rPr>
          <w:rFonts w:asciiTheme="minorEastAsia" w:eastAsiaTheme="minorEastAsia" w:hAnsiTheme="minorEastAsia" w:cstheme="minorEastAsia" w:hint="eastAsia"/>
          <w:sz w:val="24"/>
        </w:rPr>
        <w:tab/>
        <w:t xml:space="preserve">                     </w:t>
      </w:r>
      <w:r>
        <w:rPr>
          <w:rFonts w:asciiTheme="minorEastAsia" w:eastAsiaTheme="minorEastAsia" w:hAnsiTheme="minorEastAsia" w:cstheme="minorEastAsia" w:hint="eastAsia"/>
          <w:sz w:val="24"/>
        </w:rPr>
        <w:t>供应商全称（印章）：</w:t>
      </w:r>
    </w:p>
    <w:p w:rsidR="00FA7B76" w:rsidRDefault="00064C9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邮政编码：</w:t>
      </w:r>
      <w:r>
        <w:rPr>
          <w:rFonts w:asciiTheme="minorEastAsia" w:eastAsiaTheme="minorEastAsia" w:hAnsiTheme="minorEastAsia" w:cstheme="minorEastAsia" w:hint="eastAsia"/>
          <w:sz w:val="24"/>
        </w:rPr>
        <w:tab/>
        <w:t xml:space="preserve">                     </w:t>
      </w:r>
      <w:r>
        <w:rPr>
          <w:rFonts w:asciiTheme="minorEastAsia" w:eastAsiaTheme="minorEastAsia" w:hAnsiTheme="minorEastAsia" w:cstheme="minorEastAsia" w:hint="eastAsia"/>
          <w:sz w:val="24"/>
        </w:rPr>
        <w:t>法定代表人（签字或盖章）：</w:t>
      </w:r>
    </w:p>
    <w:p w:rsidR="00FA7B76" w:rsidRDefault="00064C9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话：</w:t>
      </w:r>
      <w:r>
        <w:rPr>
          <w:rFonts w:asciiTheme="minorEastAsia" w:eastAsiaTheme="minorEastAsia" w:hAnsiTheme="minorEastAsia" w:cstheme="minorEastAsia" w:hint="eastAsia"/>
          <w:sz w:val="24"/>
        </w:rPr>
        <w:tab/>
        <w:t xml:space="preserve">                     </w:t>
      </w:r>
      <w:r>
        <w:rPr>
          <w:rFonts w:asciiTheme="minorEastAsia" w:eastAsiaTheme="minorEastAsia" w:hAnsiTheme="minorEastAsia" w:cstheme="minorEastAsia" w:hint="eastAsia"/>
          <w:sz w:val="24"/>
        </w:rPr>
        <w:t>供应商授权代表姓名、职务：</w:t>
      </w:r>
    </w:p>
    <w:p w:rsidR="00FA7B76" w:rsidRDefault="00064C9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传</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真：</w:t>
      </w:r>
      <w:r>
        <w:rPr>
          <w:rFonts w:asciiTheme="minorEastAsia" w:eastAsiaTheme="minorEastAsia" w:hAnsiTheme="minorEastAsia" w:cstheme="minorEastAsia" w:hint="eastAsia"/>
          <w:sz w:val="24"/>
        </w:rPr>
        <w:tab/>
      </w:r>
    </w:p>
    <w:p w:rsidR="00FA7B76" w:rsidRDefault="00064C97">
      <w:pPr>
        <w:spacing w:line="360" w:lineRule="auto"/>
        <w:ind w:firstLineChars="200" w:firstLine="480"/>
        <w:jc w:val="righ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日</w:t>
      </w:r>
    </w:p>
    <w:p w:rsidR="00FA7B76" w:rsidRDefault="00FA7B76">
      <w:pPr>
        <w:spacing w:line="360" w:lineRule="auto"/>
        <w:ind w:firstLineChars="200" w:firstLine="480"/>
        <w:rPr>
          <w:rFonts w:asciiTheme="minorEastAsia" w:eastAsiaTheme="minorEastAsia" w:hAnsiTheme="minorEastAsia" w:cstheme="minorEastAsia"/>
          <w:sz w:val="24"/>
          <w:u w:val="single"/>
        </w:rPr>
      </w:pPr>
    </w:p>
    <w:p w:rsidR="00FA7B76" w:rsidRDefault="00FA7B76">
      <w:pPr>
        <w:spacing w:line="360" w:lineRule="auto"/>
        <w:ind w:firstLineChars="200" w:firstLine="480"/>
        <w:rPr>
          <w:rFonts w:asciiTheme="minorEastAsia" w:eastAsiaTheme="minorEastAsia" w:hAnsiTheme="minorEastAsia" w:cstheme="minorEastAsia"/>
          <w:sz w:val="24"/>
          <w:u w:val="single"/>
        </w:rPr>
      </w:pPr>
    </w:p>
    <w:p w:rsidR="00FA7B76" w:rsidRDefault="00FA7B76">
      <w:pPr>
        <w:spacing w:line="360" w:lineRule="auto"/>
        <w:jc w:val="center"/>
        <w:rPr>
          <w:rFonts w:asciiTheme="minorEastAsia" w:eastAsiaTheme="minorEastAsia" w:hAnsiTheme="minorEastAsia" w:cstheme="minorEastAsia"/>
          <w:b/>
          <w:sz w:val="24"/>
        </w:rPr>
      </w:pPr>
    </w:p>
    <w:p w:rsidR="00FA7B76" w:rsidRDefault="00FA7B76">
      <w:pPr>
        <w:spacing w:line="360" w:lineRule="auto"/>
        <w:jc w:val="center"/>
        <w:rPr>
          <w:rFonts w:asciiTheme="minorEastAsia" w:eastAsiaTheme="minorEastAsia" w:hAnsiTheme="minorEastAsia" w:cstheme="minorEastAsia"/>
          <w:b/>
          <w:sz w:val="24"/>
        </w:rPr>
      </w:pPr>
    </w:p>
    <w:p w:rsidR="00FA7B76" w:rsidRDefault="00FA7B76">
      <w:pPr>
        <w:spacing w:line="360" w:lineRule="auto"/>
        <w:jc w:val="center"/>
        <w:rPr>
          <w:rFonts w:asciiTheme="minorEastAsia" w:eastAsiaTheme="minorEastAsia" w:hAnsiTheme="minorEastAsia" w:cstheme="minorEastAsia"/>
          <w:b/>
          <w:sz w:val="24"/>
        </w:rPr>
      </w:pPr>
    </w:p>
    <w:p w:rsidR="00FA7B76" w:rsidRDefault="00FA7B76">
      <w:pPr>
        <w:spacing w:line="360" w:lineRule="auto"/>
        <w:jc w:val="center"/>
        <w:rPr>
          <w:rFonts w:asciiTheme="minorEastAsia" w:eastAsiaTheme="minorEastAsia" w:hAnsiTheme="minorEastAsia" w:cstheme="minorEastAsia"/>
          <w:b/>
          <w:sz w:val="24"/>
        </w:rPr>
      </w:pPr>
    </w:p>
    <w:p w:rsidR="00FA7B76" w:rsidRDefault="00FA7B76">
      <w:pPr>
        <w:pStyle w:val="ae"/>
        <w:outlineLvl w:val="9"/>
      </w:pPr>
    </w:p>
    <w:p w:rsidR="00FA7B76" w:rsidRDefault="00FA7B76">
      <w:pPr>
        <w:spacing w:line="360" w:lineRule="auto"/>
        <w:jc w:val="center"/>
        <w:rPr>
          <w:rFonts w:asciiTheme="minorEastAsia" w:eastAsiaTheme="minorEastAsia" w:hAnsiTheme="minorEastAsia" w:cstheme="minorEastAsia"/>
          <w:b/>
          <w:sz w:val="24"/>
        </w:rPr>
      </w:pPr>
    </w:p>
    <w:p w:rsidR="00FA7B76" w:rsidRDefault="00FA7B76">
      <w:pPr>
        <w:spacing w:line="360" w:lineRule="auto"/>
        <w:jc w:val="center"/>
        <w:rPr>
          <w:rFonts w:asciiTheme="minorEastAsia" w:eastAsiaTheme="minorEastAsia" w:hAnsiTheme="minorEastAsia" w:cstheme="minorEastAsia"/>
          <w:b/>
          <w:sz w:val="24"/>
        </w:rPr>
      </w:pPr>
    </w:p>
    <w:p w:rsidR="00FA7B76" w:rsidRDefault="00064C97">
      <w:pPr>
        <w:numPr>
          <w:ilvl w:val="0"/>
          <w:numId w:val="5"/>
        </w:numPr>
        <w:spacing w:line="360" w:lineRule="auto"/>
        <w:jc w:val="center"/>
        <w:outlineLvl w:val="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lastRenderedPageBreak/>
        <w:t>无重大违法记录声明函、无不良信用记录声明函</w:t>
      </w:r>
    </w:p>
    <w:p w:rsidR="00FA7B76" w:rsidRDefault="00FA7B76">
      <w:pPr>
        <w:pStyle w:val="ae"/>
        <w:spacing w:before="0" w:after="0"/>
        <w:jc w:val="both"/>
        <w:outlineLvl w:val="9"/>
        <w:rPr>
          <w:rFonts w:asciiTheme="minorEastAsia" w:eastAsiaTheme="minorEastAsia" w:hAnsiTheme="minorEastAsia" w:cstheme="minorEastAsia"/>
        </w:rPr>
      </w:pPr>
    </w:p>
    <w:p w:rsidR="00FA7B76" w:rsidRDefault="00064C97">
      <w:pPr>
        <w:spacing w:line="440" w:lineRule="exact"/>
        <w:ind w:firstLine="43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本单位郑重声明，参加采购活动前三年内，本单位在经营活动中没有重大违法记录，没有因违法经营受到刑事处罚或者责令停产停业、吊销许可证或者执照、较大数额罚款等行政处罚。</w:t>
      </w:r>
    </w:p>
    <w:p w:rsidR="00FA7B76" w:rsidRDefault="00064C97">
      <w:pPr>
        <w:spacing w:line="440" w:lineRule="exact"/>
        <w:ind w:firstLine="43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本单位郑重声明，我单位</w:t>
      </w:r>
      <w:proofErr w:type="gramStart"/>
      <w:r>
        <w:rPr>
          <w:rFonts w:asciiTheme="minorEastAsia" w:eastAsiaTheme="minorEastAsia" w:hAnsiTheme="minorEastAsia" w:cstheme="minorEastAsia" w:hint="eastAsia"/>
          <w:sz w:val="24"/>
          <w:szCs w:val="24"/>
        </w:rPr>
        <w:t>无以下</w:t>
      </w:r>
      <w:proofErr w:type="gramEnd"/>
      <w:r>
        <w:rPr>
          <w:rFonts w:asciiTheme="minorEastAsia" w:eastAsiaTheme="minorEastAsia" w:hAnsiTheme="minorEastAsia" w:cstheme="minorEastAsia" w:hint="eastAsia"/>
          <w:sz w:val="24"/>
          <w:szCs w:val="24"/>
        </w:rPr>
        <w:t>不良信用记录情形：</w:t>
      </w:r>
    </w:p>
    <w:p w:rsidR="00FA7B76" w:rsidRDefault="00064C97">
      <w:pPr>
        <w:spacing w:line="440" w:lineRule="exact"/>
        <w:ind w:firstLine="43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）被人民法院列入失信被执行人；</w:t>
      </w:r>
    </w:p>
    <w:p w:rsidR="00FA7B76" w:rsidRDefault="00064C97">
      <w:pPr>
        <w:spacing w:line="440" w:lineRule="exact"/>
        <w:ind w:firstLine="43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）单位、法定代表人或拟派项目经理（项目负责人）被人民检察院列入行贿犯罪档案；</w:t>
      </w:r>
    </w:p>
    <w:p w:rsidR="00FA7B76" w:rsidRDefault="00064C97">
      <w:pPr>
        <w:spacing w:line="440" w:lineRule="exact"/>
        <w:ind w:firstLine="43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）被工商行政管理部门列入企业经营异常名录；</w:t>
      </w:r>
    </w:p>
    <w:p w:rsidR="00FA7B76" w:rsidRDefault="00064C97">
      <w:pPr>
        <w:spacing w:line="440" w:lineRule="exact"/>
        <w:ind w:firstLine="43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）被税务部门列入重大税收违法案件当事人名单。</w:t>
      </w:r>
    </w:p>
    <w:p w:rsidR="00FA7B76" w:rsidRDefault="00FA7B76">
      <w:pPr>
        <w:spacing w:line="440" w:lineRule="exact"/>
        <w:rPr>
          <w:rFonts w:asciiTheme="minorEastAsia" w:eastAsiaTheme="minorEastAsia" w:hAnsiTheme="minorEastAsia" w:cstheme="minorEastAsia"/>
          <w:sz w:val="24"/>
          <w:szCs w:val="24"/>
        </w:rPr>
      </w:pPr>
    </w:p>
    <w:p w:rsidR="00FA7B76" w:rsidRDefault="00064C97">
      <w:pPr>
        <w:spacing w:line="440" w:lineRule="exact"/>
        <w:ind w:firstLine="43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本单位对上述声明的真实性负责。如有虚假，将依法承担相应责任。</w:t>
      </w:r>
    </w:p>
    <w:p w:rsidR="00FA7B76" w:rsidRDefault="00064C97">
      <w:pPr>
        <w:spacing w:line="440" w:lineRule="exact"/>
        <w:ind w:firstLineChars="2000" w:firstLine="4800"/>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供应商：</w:t>
      </w:r>
      <w:r>
        <w:rPr>
          <w:rFonts w:asciiTheme="minorEastAsia" w:eastAsiaTheme="minorEastAsia" w:hAnsiTheme="minorEastAsia" w:cstheme="minorEastAsia" w:hint="eastAsia"/>
          <w:sz w:val="24"/>
          <w:szCs w:val="24"/>
          <w:u w:val="single"/>
        </w:rPr>
        <w:t xml:space="preserve">             </w:t>
      </w:r>
    </w:p>
    <w:p w:rsidR="00FA7B76" w:rsidRDefault="00064C97">
      <w:pPr>
        <w:spacing w:line="440" w:lineRule="exact"/>
        <w:ind w:firstLineChars="2000" w:firstLine="4800"/>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日</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期：</w:t>
      </w:r>
      <w:r>
        <w:rPr>
          <w:rFonts w:asciiTheme="minorEastAsia" w:eastAsiaTheme="minorEastAsia" w:hAnsiTheme="minorEastAsia" w:cstheme="minorEastAsia" w:hint="eastAsia"/>
          <w:sz w:val="24"/>
          <w:szCs w:val="24"/>
          <w:u w:val="single"/>
        </w:rPr>
        <w:t xml:space="preserve">             </w:t>
      </w:r>
    </w:p>
    <w:p w:rsidR="00FA7B76" w:rsidRDefault="00064C97">
      <w:pPr>
        <w:spacing w:line="360" w:lineRule="auto"/>
        <w:jc w:val="center"/>
      </w:pPr>
      <w:r>
        <w:rPr>
          <w:rFonts w:asciiTheme="minorEastAsia" w:eastAsiaTheme="minorEastAsia" w:hAnsiTheme="minorEastAsia" w:cstheme="minorEastAsia" w:hint="eastAsia"/>
          <w:sz w:val="24"/>
          <w:u w:val="single"/>
        </w:rPr>
        <w:br w:type="page"/>
      </w:r>
    </w:p>
    <w:p w:rsidR="00FA7B76" w:rsidRDefault="00FA7B76">
      <w:pPr>
        <w:widowControl/>
        <w:jc w:val="left"/>
        <w:rPr>
          <w:rFonts w:asciiTheme="minorEastAsia" w:eastAsiaTheme="minorEastAsia" w:hAnsiTheme="minorEastAsia" w:cstheme="minorEastAsia"/>
          <w:sz w:val="24"/>
          <w:u w:val="single"/>
        </w:rPr>
      </w:pPr>
    </w:p>
    <w:p w:rsidR="00FA7B76" w:rsidRDefault="00064C97">
      <w:pPr>
        <w:spacing w:line="360" w:lineRule="auto"/>
        <w:jc w:val="center"/>
        <w:outlineLvl w:val="2"/>
        <w:rPr>
          <w:rFonts w:asciiTheme="minorEastAsia" w:eastAsiaTheme="minorEastAsia" w:hAnsiTheme="minorEastAsia" w:cstheme="minorEastAsia"/>
          <w:b/>
          <w:sz w:val="24"/>
        </w:rPr>
      </w:pPr>
      <w:bookmarkStart w:id="11" w:name="_Toc121626298"/>
      <w:bookmarkStart w:id="12" w:name="_Toc516969106"/>
      <w:bookmarkStart w:id="13" w:name="_Toc520983594"/>
      <w:bookmarkStart w:id="14" w:name="_Toc204594911"/>
      <w:r>
        <w:rPr>
          <w:rFonts w:asciiTheme="minorEastAsia" w:eastAsiaTheme="minorEastAsia" w:hAnsiTheme="minorEastAsia" w:cstheme="minorEastAsia" w:hint="eastAsia"/>
          <w:b/>
          <w:sz w:val="24"/>
        </w:rPr>
        <w:t>四、</w:t>
      </w:r>
      <w:bookmarkEnd w:id="11"/>
      <w:bookmarkEnd w:id="12"/>
      <w:bookmarkEnd w:id="13"/>
      <w:bookmarkEnd w:id="14"/>
      <w:r>
        <w:rPr>
          <w:rFonts w:asciiTheme="minorEastAsia" w:eastAsiaTheme="minorEastAsia" w:hAnsiTheme="minorEastAsia" w:cstheme="minorEastAsia" w:hint="eastAsia"/>
          <w:b/>
          <w:sz w:val="24"/>
        </w:rPr>
        <w:t>法定代表人授权委托书</w:t>
      </w:r>
    </w:p>
    <w:p w:rsidR="00FA7B76" w:rsidRDefault="00FA7B76">
      <w:pPr>
        <w:spacing w:line="360" w:lineRule="auto"/>
        <w:jc w:val="center"/>
        <w:rPr>
          <w:rFonts w:asciiTheme="minorEastAsia" w:eastAsiaTheme="minorEastAsia" w:hAnsiTheme="minorEastAsia" w:cstheme="minorEastAsia"/>
          <w:b/>
          <w:sz w:val="24"/>
        </w:rPr>
      </w:pPr>
    </w:p>
    <w:p w:rsidR="00FA7B76" w:rsidRDefault="00064C97">
      <w:pPr>
        <w:pStyle w:val="9Char"/>
        <w:spacing w:before="240" w:line="360" w:lineRule="auto"/>
        <w:ind w:firstLine="504"/>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安徽</w:t>
      </w:r>
      <w:r>
        <w:rPr>
          <w:rFonts w:asciiTheme="minorEastAsia" w:eastAsiaTheme="minorEastAsia" w:hAnsiTheme="minorEastAsia" w:cstheme="minorEastAsia" w:hint="eastAsia"/>
          <w:szCs w:val="24"/>
        </w:rPr>
        <w:t>艺术职业学院</w:t>
      </w:r>
      <w:r>
        <w:rPr>
          <w:rFonts w:asciiTheme="minorEastAsia" w:eastAsiaTheme="minorEastAsia" w:hAnsiTheme="minorEastAsia" w:cstheme="minorEastAsia" w:hint="eastAsia"/>
          <w:szCs w:val="24"/>
        </w:rPr>
        <w:t>：</w:t>
      </w:r>
    </w:p>
    <w:p w:rsidR="00FA7B76" w:rsidRDefault="00064C97">
      <w:pPr>
        <w:pStyle w:val="9Char"/>
        <w:spacing w:before="240" w:line="360" w:lineRule="auto"/>
        <w:ind w:firstLine="504"/>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兹委托</w:t>
      </w:r>
      <w:r>
        <w:rPr>
          <w:rFonts w:asciiTheme="minorEastAsia" w:eastAsiaTheme="minorEastAsia" w:hAnsiTheme="minorEastAsia" w:cstheme="minorEastAsia" w:hint="eastAsia"/>
          <w:szCs w:val="24"/>
          <w:u w:val="single"/>
        </w:rPr>
        <w:t xml:space="preserve">               </w:t>
      </w:r>
      <w:r>
        <w:rPr>
          <w:rFonts w:asciiTheme="minorEastAsia" w:eastAsiaTheme="minorEastAsia" w:hAnsiTheme="minorEastAsia" w:cstheme="minorEastAsia" w:hint="eastAsia"/>
          <w:szCs w:val="24"/>
        </w:rPr>
        <w:t>（全名和职务）代表</w:t>
      </w:r>
      <w:r>
        <w:rPr>
          <w:rFonts w:asciiTheme="minorEastAsia" w:eastAsiaTheme="minorEastAsia" w:hAnsiTheme="minorEastAsia" w:cstheme="minorEastAsia" w:hint="eastAsia"/>
          <w:szCs w:val="24"/>
          <w:u w:val="single"/>
        </w:rPr>
        <w:t xml:space="preserve">                 </w:t>
      </w:r>
      <w:r>
        <w:rPr>
          <w:rFonts w:asciiTheme="minorEastAsia" w:eastAsiaTheme="minorEastAsia" w:hAnsiTheme="minorEastAsia" w:cstheme="minorEastAsia" w:hint="eastAsia"/>
          <w:szCs w:val="24"/>
        </w:rPr>
        <w:t>（供应商名称）参加贵单位组织的</w:t>
      </w:r>
      <w:r>
        <w:rPr>
          <w:rFonts w:asciiTheme="minorEastAsia" w:eastAsiaTheme="minorEastAsia" w:hAnsiTheme="minorEastAsia" w:cstheme="minorEastAsia" w:hint="eastAsia"/>
          <w:szCs w:val="24"/>
          <w:u w:val="single"/>
        </w:rPr>
        <w:t xml:space="preserve">                        </w:t>
      </w:r>
      <w:r>
        <w:rPr>
          <w:rFonts w:asciiTheme="minorEastAsia" w:eastAsiaTheme="minorEastAsia" w:hAnsiTheme="minorEastAsia" w:cstheme="minorEastAsia" w:hint="eastAsia"/>
          <w:szCs w:val="24"/>
        </w:rPr>
        <w:t>采购活动，并以此授权其全权代表我方处理本次采购活动的一切事宜。被授权代表无权转让委托权。</w:t>
      </w:r>
    </w:p>
    <w:p w:rsidR="00FA7B76" w:rsidRDefault="00064C97">
      <w:pPr>
        <w:pStyle w:val="9Char"/>
        <w:spacing w:before="240" w:line="360" w:lineRule="auto"/>
        <w:ind w:firstLine="504"/>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特此授权。</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090"/>
      </w:tblGrid>
      <w:tr w:rsidR="00FA7B76">
        <w:trPr>
          <w:trHeight w:val="3051"/>
          <w:jc w:val="center"/>
        </w:trPr>
        <w:tc>
          <w:tcPr>
            <w:tcW w:w="6090" w:type="dxa"/>
            <w:vAlign w:val="center"/>
          </w:tcPr>
          <w:p w:rsidR="00FA7B76" w:rsidRDefault="00064C97">
            <w:pPr>
              <w:pStyle w:val="9Char"/>
              <w:spacing w:before="240" w:line="360" w:lineRule="auto"/>
              <w:ind w:firstLine="504"/>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被授权代表身份证（正、反面）</w:t>
            </w:r>
          </w:p>
        </w:tc>
      </w:tr>
    </w:tbl>
    <w:p w:rsidR="00FA7B76" w:rsidRDefault="00064C97">
      <w:pPr>
        <w:pStyle w:val="9Char"/>
        <w:spacing w:before="240" w:line="360" w:lineRule="auto"/>
        <w:ind w:firstLine="504"/>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供应商名称（公章）：</w:t>
      </w:r>
    </w:p>
    <w:p w:rsidR="00FA7B76" w:rsidRDefault="00064C97">
      <w:pPr>
        <w:pStyle w:val="9Char"/>
        <w:spacing w:before="240" w:line="360" w:lineRule="auto"/>
        <w:ind w:firstLine="504"/>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法定代表人（签字）：</w:t>
      </w:r>
    </w:p>
    <w:p w:rsidR="00FA7B76" w:rsidRDefault="00064C97">
      <w:pPr>
        <w:pStyle w:val="9Char"/>
        <w:spacing w:before="240" w:line="360" w:lineRule="auto"/>
        <w:ind w:firstLine="504"/>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被授权代表（签字）：</w:t>
      </w:r>
    </w:p>
    <w:p w:rsidR="00FA7B76" w:rsidRDefault="00064C97">
      <w:pPr>
        <w:pStyle w:val="9Char"/>
        <w:spacing w:before="240" w:line="360" w:lineRule="auto"/>
        <w:ind w:firstLine="504"/>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年</w:t>
      </w:r>
      <w:r>
        <w:rPr>
          <w:rFonts w:asciiTheme="minorEastAsia" w:eastAsiaTheme="minorEastAsia" w:hAnsiTheme="minorEastAsia" w:cstheme="minorEastAsia" w:hint="eastAsia"/>
          <w:szCs w:val="24"/>
        </w:rPr>
        <w:t xml:space="preserve">    </w:t>
      </w:r>
      <w:r>
        <w:rPr>
          <w:rFonts w:asciiTheme="minorEastAsia" w:eastAsiaTheme="minorEastAsia" w:hAnsiTheme="minorEastAsia" w:cstheme="minorEastAsia" w:hint="eastAsia"/>
          <w:szCs w:val="24"/>
        </w:rPr>
        <w:t>月</w:t>
      </w:r>
      <w:r>
        <w:rPr>
          <w:rFonts w:asciiTheme="minorEastAsia" w:eastAsiaTheme="minorEastAsia" w:hAnsiTheme="minorEastAsia" w:cstheme="minorEastAsia" w:hint="eastAsia"/>
          <w:szCs w:val="24"/>
        </w:rPr>
        <w:t xml:space="preserve">    </w:t>
      </w:r>
      <w:r>
        <w:rPr>
          <w:rFonts w:asciiTheme="minorEastAsia" w:eastAsiaTheme="minorEastAsia" w:hAnsiTheme="minorEastAsia" w:cstheme="minorEastAsia" w:hint="eastAsia"/>
          <w:szCs w:val="24"/>
        </w:rPr>
        <w:t>日</w:t>
      </w:r>
    </w:p>
    <w:p w:rsidR="00FA7B76" w:rsidRDefault="00FA7B76">
      <w:pPr>
        <w:spacing w:line="360" w:lineRule="auto"/>
        <w:rPr>
          <w:rFonts w:asciiTheme="minorEastAsia" w:eastAsiaTheme="minorEastAsia" w:hAnsiTheme="minorEastAsia" w:cstheme="minorEastAsia"/>
          <w:sz w:val="24"/>
          <w:szCs w:val="28"/>
        </w:rPr>
      </w:pPr>
    </w:p>
    <w:p w:rsidR="00FA7B76" w:rsidRDefault="00064C97">
      <w:pPr>
        <w:pStyle w:val="a8"/>
        <w:snapToGrid w:val="0"/>
        <w:spacing w:line="360" w:lineRule="auto"/>
        <w:jc w:val="left"/>
        <w:rPr>
          <w:rFonts w:asciiTheme="minorEastAsia" w:hAnsiTheme="minorEastAsia" w:cstheme="minorEastAsia"/>
          <w:sz w:val="24"/>
          <w:szCs w:val="28"/>
        </w:rPr>
      </w:pPr>
      <w:r>
        <w:rPr>
          <w:rFonts w:asciiTheme="minorEastAsia" w:hAnsiTheme="minorEastAsia" w:cstheme="minorEastAsia" w:hint="eastAsia"/>
          <w:sz w:val="24"/>
          <w:szCs w:val="28"/>
        </w:rPr>
        <w:t>注：</w:t>
      </w:r>
    </w:p>
    <w:p w:rsidR="00FA7B76" w:rsidRDefault="00064C97">
      <w:pPr>
        <w:pStyle w:val="a8"/>
        <w:snapToGrid w:val="0"/>
        <w:spacing w:line="360" w:lineRule="auto"/>
        <w:jc w:val="left"/>
        <w:rPr>
          <w:rFonts w:asciiTheme="minorEastAsia" w:hAnsiTheme="minorEastAsia" w:cstheme="minorEastAsia"/>
          <w:sz w:val="24"/>
          <w:szCs w:val="28"/>
        </w:rPr>
      </w:pPr>
      <w:r>
        <w:rPr>
          <w:rFonts w:asciiTheme="minorEastAsia" w:hAnsiTheme="minorEastAsia" w:cstheme="minorEastAsia" w:hint="eastAsia"/>
          <w:sz w:val="24"/>
          <w:szCs w:val="28"/>
        </w:rPr>
        <w:t>1.</w:t>
      </w:r>
      <w:r>
        <w:rPr>
          <w:rFonts w:asciiTheme="minorEastAsia" w:hAnsiTheme="minorEastAsia" w:cstheme="minorEastAsia" w:hint="eastAsia"/>
          <w:sz w:val="24"/>
          <w:szCs w:val="28"/>
        </w:rPr>
        <w:t>本项目只允许有唯一的供应商授权代表，提供身份证扫描件或影印件；</w:t>
      </w:r>
    </w:p>
    <w:p w:rsidR="00FA7B76" w:rsidRDefault="00064C97">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法定代表人参加磋商的无需提供授权书，仅提供身份证扫描件或影印件。</w:t>
      </w:r>
    </w:p>
    <w:p w:rsidR="00FA7B76" w:rsidRDefault="00064C97">
      <w:pPr>
        <w:widowControl/>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br w:type="page"/>
      </w:r>
    </w:p>
    <w:p w:rsidR="00FA7B76" w:rsidRDefault="00064C97">
      <w:pPr>
        <w:spacing w:line="360" w:lineRule="auto"/>
        <w:jc w:val="center"/>
        <w:outlineLvl w:val="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lastRenderedPageBreak/>
        <w:t>五、商务技术偏离表</w:t>
      </w:r>
    </w:p>
    <w:p w:rsidR="00FA7B76" w:rsidRDefault="00FA7B76">
      <w:pPr>
        <w:spacing w:line="360" w:lineRule="auto"/>
        <w:ind w:firstLine="435"/>
        <w:rPr>
          <w:rFonts w:asciiTheme="minorEastAsia" w:eastAsiaTheme="minorEastAsia" w:hAnsiTheme="minorEastAsia" w:cstheme="minorEastAsia"/>
          <w:b/>
          <w:sz w:val="24"/>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916"/>
        <w:gridCol w:w="2497"/>
        <w:gridCol w:w="2575"/>
        <w:gridCol w:w="810"/>
      </w:tblGrid>
      <w:tr w:rsidR="00FA7B76">
        <w:trPr>
          <w:cantSplit/>
          <w:trHeight w:val="282"/>
          <w:jc w:val="center"/>
        </w:trPr>
        <w:tc>
          <w:tcPr>
            <w:tcW w:w="724" w:type="dxa"/>
            <w:vAlign w:val="center"/>
          </w:tcPr>
          <w:p w:rsidR="00FA7B76" w:rsidRDefault="00064C97">
            <w:pPr>
              <w:pStyle w:val="a8"/>
              <w:jc w:val="center"/>
              <w:rPr>
                <w:rFonts w:asciiTheme="minorEastAsia" w:hAnsiTheme="minorEastAsia" w:cstheme="minorEastAsia"/>
                <w:b/>
                <w:sz w:val="24"/>
              </w:rPr>
            </w:pPr>
            <w:r>
              <w:rPr>
                <w:rFonts w:asciiTheme="minorEastAsia" w:hAnsiTheme="minorEastAsia" w:cstheme="minorEastAsia" w:hint="eastAsia"/>
                <w:b/>
                <w:sz w:val="24"/>
              </w:rPr>
              <w:t>序号</w:t>
            </w:r>
          </w:p>
        </w:tc>
        <w:tc>
          <w:tcPr>
            <w:tcW w:w="1916" w:type="dxa"/>
            <w:vAlign w:val="center"/>
          </w:tcPr>
          <w:p w:rsidR="00FA7B76" w:rsidRDefault="00064C97">
            <w:pPr>
              <w:pStyle w:val="a8"/>
              <w:jc w:val="center"/>
              <w:rPr>
                <w:rFonts w:asciiTheme="minorEastAsia" w:hAnsiTheme="minorEastAsia" w:cstheme="minorEastAsia"/>
                <w:b/>
                <w:sz w:val="24"/>
              </w:rPr>
            </w:pPr>
            <w:r>
              <w:rPr>
                <w:rFonts w:asciiTheme="minorEastAsia" w:hAnsiTheme="minorEastAsia" w:cstheme="minorEastAsia" w:hint="eastAsia"/>
                <w:b/>
                <w:bCs/>
                <w:sz w:val="24"/>
                <w:szCs w:val="24"/>
              </w:rPr>
              <w:t>商务技术条款</w:t>
            </w:r>
          </w:p>
        </w:tc>
        <w:tc>
          <w:tcPr>
            <w:tcW w:w="2497" w:type="dxa"/>
            <w:vAlign w:val="center"/>
          </w:tcPr>
          <w:p w:rsidR="00FA7B76" w:rsidRDefault="00064C97">
            <w:pPr>
              <w:pStyle w:val="a8"/>
              <w:jc w:val="center"/>
              <w:rPr>
                <w:rFonts w:asciiTheme="minorEastAsia" w:hAnsiTheme="minorEastAsia" w:cstheme="minorEastAsia"/>
                <w:b/>
                <w:sz w:val="24"/>
              </w:rPr>
            </w:pPr>
            <w:r>
              <w:rPr>
                <w:rFonts w:asciiTheme="minorEastAsia" w:hAnsiTheme="minorEastAsia" w:cstheme="minorEastAsia" w:hint="eastAsia"/>
                <w:b/>
                <w:sz w:val="24"/>
              </w:rPr>
              <w:t>采购文件要求</w:t>
            </w:r>
          </w:p>
        </w:tc>
        <w:tc>
          <w:tcPr>
            <w:tcW w:w="2575" w:type="dxa"/>
            <w:vAlign w:val="center"/>
          </w:tcPr>
          <w:p w:rsidR="00FA7B76" w:rsidRDefault="00064C97">
            <w:pPr>
              <w:pStyle w:val="a8"/>
              <w:jc w:val="center"/>
              <w:rPr>
                <w:rFonts w:asciiTheme="minorEastAsia" w:hAnsiTheme="minorEastAsia" w:cstheme="minorEastAsia"/>
                <w:b/>
                <w:sz w:val="24"/>
              </w:rPr>
            </w:pPr>
            <w:r>
              <w:rPr>
                <w:rFonts w:asciiTheme="minorEastAsia" w:hAnsiTheme="minorEastAsia" w:cstheme="minorEastAsia" w:hint="eastAsia"/>
                <w:b/>
                <w:sz w:val="24"/>
              </w:rPr>
              <w:t>供应商承诺</w:t>
            </w:r>
          </w:p>
        </w:tc>
        <w:tc>
          <w:tcPr>
            <w:tcW w:w="810" w:type="dxa"/>
            <w:vAlign w:val="center"/>
          </w:tcPr>
          <w:p w:rsidR="00FA7B76" w:rsidRDefault="00064C97">
            <w:pPr>
              <w:pStyle w:val="a8"/>
              <w:jc w:val="center"/>
              <w:rPr>
                <w:rFonts w:asciiTheme="minorEastAsia" w:hAnsiTheme="minorEastAsia" w:cstheme="minorEastAsia"/>
                <w:b/>
                <w:sz w:val="24"/>
              </w:rPr>
            </w:pPr>
            <w:r>
              <w:rPr>
                <w:rFonts w:asciiTheme="minorEastAsia" w:hAnsiTheme="minorEastAsia" w:cstheme="minorEastAsia" w:hint="eastAsia"/>
                <w:b/>
                <w:sz w:val="24"/>
              </w:rPr>
              <w:t>偏离说明</w:t>
            </w:r>
          </w:p>
        </w:tc>
      </w:tr>
      <w:tr w:rsidR="00FA7B76">
        <w:trPr>
          <w:cantSplit/>
          <w:trHeight w:val="454"/>
          <w:jc w:val="center"/>
        </w:trPr>
        <w:tc>
          <w:tcPr>
            <w:tcW w:w="724" w:type="dxa"/>
            <w:vAlign w:val="center"/>
          </w:tcPr>
          <w:p w:rsidR="00FA7B76" w:rsidRDefault="00064C9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1916" w:type="dxa"/>
            <w:vAlign w:val="center"/>
          </w:tcPr>
          <w:p w:rsidR="00FA7B76" w:rsidRDefault="00064C9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付款方式</w:t>
            </w:r>
          </w:p>
        </w:tc>
        <w:tc>
          <w:tcPr>
            <w:tcW w:w="2497" w:type="dxa"/>
            <w:vAlign w:val="center"/>
          </w:tcPr>
          <w:p w:rsidR="00FA7B76" w:rsidRDefault="00FA7B76">
            <w:pPr>
              <w:jc w:val="center"/>
              <w:rPr>
                <w:rFonts w:asciiTheme="minorEastAsia" w:eastAsiaTheme="minorEastAsia" w:hAnsiTheme="minorEastAsia" w:cstheme="minorEastAsia"/>
                <w:sz w:val="24"/>
              </w:rPr>
            </w:pPr>
          </w:p>
        </w:tc>
        <w:tc>
          <w:tcPr>
            <w:tcW w:w="2575" w:type="dxa"/>
            <w:vAlign w:val="center"/>
          </w:tcPr>
          <w:p w:rsidR="00FA7B76" w:rsidRDefault="00FA7B76">
            <w:pPr>
              <w:jc w:val="center"/>
              <w:rPr>
                <w:rFonts w:asciiTheme="minorEastAsia" w:eastAsiaTheme="minorEastAsia" w:hAnsiTheme="minorEastAsia" w:cstheme="minorEastAsia"/>
                <w:sz w:val="24"/>
              </w:rPr>
            </w:pPr>
          </w:p>
        </w:tc>
        <w:tc>
          <w:tcPr>
            <w:tcW w:w="810" w:type="dxa"/>
            <w:vAlign w:val="center"/>
          </w:tcPr>
          <w:p w:rsidR="00FA7B76" w:rsidRDefault="00FA7B76">
            <w:pPr>
              <w:jc w:val="center"/>
              <w:rPr>
                <w:rFonts w:asciiTheme="minorEastAsia" w:eastAsiaTheme="minorEastAsia" w:hAnsiTheme="minorEastAsia" w:cstheme="minorEastAsia"/>
                <w:sz w:val="24"/>
              </w:rPr>
            </w:pPr>
          </w:p>
        </w:tc>
      </w:tr>
      <w:tr w:rsidR="00FA7B76">
        <w:trPr>
          <w:cantSplit/>
          <w:trHeight w:val="454"/>
          <w:jc w:val="center"/>
        </w:trPr>
        <w:tc>
          <w:tcPr>
            <w:tcW w:w="724" w:type="dxa"/>
            <w:vAlign w:val="center"/>
          </w:tcPr>
          <w:p w:rsidR="00FA7B76" w:rsidRDefault="00064C9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1916" w:type="dxa"/>
            <w:vAlign w:val="center"/>
          </w:tcPr>
          <w:p w:rsidR="00FA7B76" w:rsidRDefault="00064C9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商务技术条款</w:t>
            </w:r>
            <w:r>
              <w:rPr>
                <w:rFonts w:asciiTheme="minorEastAsia" w:eastAsiaTheme="minorEastAsia" w:hAnsiTheme="minorEastAsia" w:cstheme="minorEastAsia" w:hint="eastAsia"/>
                <w:sz w:val="24"/>
              </w:rPr>
              <w:t>....</w:t>
            </w:r>
          </w:p>
        </w:tc>
        <w:tc>
          <w:tcPr>
            <w:tcW w:w="2497" w:type="dxa"/>
            <w:vAlign w:val="center"/>
          </w:tcPr>
          <w:p w:rsidR="00FA7B76" w:rsidRDefault="00FA7B76">
            <w:pPr>
              <w:jc w:val="center"/>
              <w:rPr>
                <w:rFonts w:asciiTheme="minorEastAsia" w:eastAsiaTheme="minorEastAsia" w:hAnsiTheme="minorEastAsia" w:cstheme="minorEastAsia"/>
                <w:sz w:val="24"/>
              </w:rPr>
            </w:pPr>
          </w:p>
        </w:tc>
        <w:tc>
          <w:tcPr>
            <w:tcW w:w="2575" w:type="dxa"/>
            <w:vAlign w:val="center"/>
          </w:tcPr>
          <w:p w:rsidR="00FA7B76" w:rsidRDefault="00FA7B76">
            <w:pPr>
              <w:jc w:val="center"/>
              <w:rPr>
                <w:rFonts w:asciiTheme="minorEastAsia" w:eastAsiaTheme="minorEastAsia" w:hAnsiTheme="minorEastAsia" w:cstheme="minorEastAsia"/>
                <w:sz w:val="24"/>
              </w:rPr>
            </w:pPr>
          </w:p>
        </w:tc>
        <w:tc>
          <w:tcPr>
            <w:tcW w:w="810" w:type="dxa"/>
            <w:vAlign w:val="center"/>
          </w:tcPr>
          <w:p w:rsidR="00FA7B76" w:rsidRDefault="00FA7B76">
            <w:pPr>
              <w:jc w:val="center"/>
              <w:rPr>
                <w:rFonts w:asciiTheme="minorEastAsia" w:eastAsiaTheme="minorEastAsia" w:hAnsiTheme="minorEastAsia" w:cstheme="minorEastAsia"/>
                <w:sz w:val="24"/>
              </w:rPr>
            </w:pPr>
          </w:p>
        </w:tc>
      </w:tr>
      <w:tr w:rsidR="00FA7B76">
        <w:trPr>
          <w:cantSplit/>
          <w:trHeight w:val="454"/>
          <w:jc w:val="center"/>
        </w:trPr>
        <w:tc>
          <w:tcPr>
            <w:tcW w:w="724" w:type="dxa"/>
            <w:vAlign w:val="center"/>
          </w:tcPr>
          <w:p w:rsidR="00FA7B76" w:rsidRDefault="00064C9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1916" w:type="dxa"/>
            <w:vAlign w:val="center"/>
          </w:tcPr>
          <w:p w:rsidR="00FA7B76" w:rsidRDefault="00FA7B76">
            <w:pPr>
              <w:jc w:val="center"/>
              <w:rPr>
                <w:rFonts w:asciiTheme="minorEastAsia" w:eastAsiaTheme="minorEastAsia" w:hAnsiTheme="minorEastAsia" w:cstheme="minorEastAsia"/>
                <w:sz w:val="24"/>
              </w:rPr>
            </w:pPr>
          </w:p>
        </w:tc>
        <w:tc>
          <w:tcPr>
            <w:tcW w:w="2497" w:type="dxa"/>
            <w:vAlign w:val="center"/>
          </w:tcPr>
          <w:p w:rsidR="00FA7B76" w:rsidRDefault="00FA7B76">
            <w:pPr>
              <w:jc w:val="center"/>
              <w:rPr>
                <w:rFonts w:asciiTheme="minorEastAsia" w:eastAsiaTheme="minorEastAsia" w:hAnsiTheme="minorEastAsia" w:cstheme="minorEastAsia"/>
                <w:sz w:val="24"/>
              </w:rPr>
            </w:pPr>
          </w:p>
        </w:tc>
        <w:tc>
          <w:tcPr>
            <w:tcW w:w="2575" w:type="dxa"/>
            <w:vAlign w:val="center"/>
          </w:tcPr>
          <w:p w:rsidR="00FA7B76" w:rsidRDefault="00FA7B76">
            <w:pPr>
              <w:pStyle w:val="CharCharCharCharCharCharChar1Char"/>
              <w:jc w:val="center"/>
              <w:rPr>
                <w:rFonts w:asciiTheme="minorEastAsia" w:eastAsiaTheme="minorEastAsia" w:hAnsiTheme="minorEastAsia" w:cstheme="minorEastAsia"/>
              </w:rPr>
            </w:pPr>
          </w:p>
        </w:tc>
        <w:tc>
          <w:tcPr>
            <w:tcW w:w="810" w:type="dxa"/>
            <w:vAlign w:val="center"/>
          </w:tcPr>
          <w:p w:rsidR="00FA7B76" w:rsidRDefault="00FA7B76">
            <w:pPr>
              <w:jc w:val="center"/>
              <w:rPr>
                <w:rFonts w:asciiTheme="minorEastAsia" w:eastAsiaTheme="minorEastAsia" w:hAnsiTheme="minorEastAsia" w:cstheme="minorEastAsia"/>
                <w:sz w:val="24"/>
              </w:rPr>
            </w:pPr>
          </w:p>
        </w:tc>
      </w:tr>
      <w:tr w:rsidR="00FA7B76">
        <w:trPr>
          <w:cantSplit/>
          <w:trHeight w:val="454"/>
          <w:jc w:val="center"/>
        </w:trPr>
        <w:tc>
          <w:tcPr>
            <w:tcW w:w="724" w:type="dxa"/>
            <w:vAlign w:val="center"/>
          </w:tcPr>
          <w:p w:rsidR="00FA7B76" w:rsidRDefault="00064C9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1916" w:type="dxa"/>
            <w:vAlign w:val="center"/>
          </w:tcPr>
          <w:p w:rsidR="00FA7B76" w:rsidRDefault="00FA7B76">
            <w:pPr>
              <w:jc w:val="center"/>
              <w:rPr>
                <w:rFonts w:asciiTheme="minorEastAsia" w:eastAsiaTheme="minorEastAsia" w:hAnsiTheme="minorEastAsia" w:cstheme="minorEastAsia"/>
                <w:sz w:val="24"/>
              </w:rPr>
            </w:pPr>
          </w:p>
        </w:tc>
        <w:tc>
          <w:tcPr>
            <w:tcW w:w="2497" w:type="dxa"/>
            <w:vAlign w:val="center"/>
          </w:tcPr>
          <w:p w:rsidR="00FA7B76" w:rsidRDefault="00FA7B76">
            <w:pPr>
              <w:jc w:val="center"/>
              <w:rPr>
                <w:rFonts w:asciiTheme="minorEastAsia" w:eastAsiaTheme="minorEastAsia" w:hAnsiTheme="minorEastAsia" w:cstheme="minorEastAsia"/>
                <w:sz w:val="24"/>
              </w:rPr>
            </w:pPr>
          </w:p>
        </w:tc>
        <w:tc>
          <w:tcPr>
            <w:tcW w:w="2575" w:type="dxa"/>
            <w:vAlign w:val="center"/>
          </w:tcPr>
          <w:p w:rsidR="00FA7B76" w:rsidRDefault="00FA7B76">
            <w:pPr>
              <w:jc w:val="center"/>
              <w:rPr>
                <w:rFonts w:asciiTheme="minorEastAsia" w:eastAsiaTheme="minorEastAsia" w:hAnsiTheme="minorEastAsia" w:cstheme="minorEastAsia"/>
                <w:sz w:val="24"/>
              </w:rPr>
            </w:pPr>
          </w:p>
        </w:tc>
        <w:tc>
          <w:tcPr>
            <w:tcW w:w="810" w:type="dxa"/>
            <w:vAlign w:val="center"/>
          </w:tcPr>
          <w:p w:rsidR="00FA7B76" w:rsidRDefault="00FA7B76">
            <w:pPr>
              <w:jc w:val="center"/>
              <w:rPr>
                <w:rFonts w:asciiTheme="minorEastAsia" w:eastAsiaTheme="minorEastAsia" w:hAnsiTheme="minorEastAsia" w:cstheme="minorEastAsia"/>
                <w:sz w:val="24"/>
              </w:rPr>
            </w:pPr>
          </w:p>
        </w:tc>
      </w:tr>
    </w:tbl>
    <w:p w:rsidR="00FA7B76" w:rsidRDefault="00064C97">
      <w:pPr>
        <w:pStyle w:val="a9"/>
        <w:spacing w:line="360" w:lineRule="auto"/>
        <w:rPr>
          <w:rFonts w:asciiTheme="minorEastAsia" w:eastAsiaTheme="minorEastAsia" w:hAnsiTheme="minorEastAsia" w:cstheme="minorEastAsia"/>
          <w:b w:val="0"/>
          <w:bCs/>
          <w:sz w:val="24"/>
        </w:rPr>
      </w:pPr>
      <w:r>
        <w:rPr>
          <w:rFonts w:asciiTheme="minorEastAsia" w:eastAsiaTheme="minorEastAsia" w:hAnsiTheme="minorEastAsia" w:cstheme="minorEastAsia" w:hint="eastAsia"/>
          <w:b w:val="0"/>
          <w:bCs/>
          <w:sz w:val="24"/>
        </w:rPr>
        <w:t>注：供应商递交的</w:t>
      </w:r>
      <w:r>
        <w:rPr>
          <w:rFonts w:asciiTheme="minorEastAsia" w:eastAsiaTheme="minorEastAsia" w:hAnsiTheme="minorEastAsia" w:cstheme="minorEastAsia" w:hint="eastAsia"/>
          <w:b w:val="0"/>
          <w:bCs/>
          <w:sz w:val="24"/>
        </w:rPr>
        <w:t>商务</w:t>
      </w:r>
      <w:r>
        <w:rPr>
          <w:rFonts w:asciiTheme="minorEastAsia" w:eastAsiaTheme="minorEastAsia" w:hAnsiTheme="minorEastAsia" w:cstheme="minorEastAsia" w:hint="eastAsia"/>
          <w:b w:val="0"/>
          <w:bCs/>
          <w:sz w:val="24"/>
        </w:rPr>
        <w:t>技术条款的响应与采购文件的要求有不同时，应</w:t>
      </w:r>
      <w:proofErr w:type="gramStart"/>
      <w:r>
        <w:rPr>
          <w:rFonts w:asciiTheme="minorEastAsia" w:eastAsiaTheme="minorEastAsia" w:hAnsiTheme="minorEastAsia" w:cstheme="minorEastAsia" w:hint="eastAsia"/>
          <w:b w:val="0"/>
          <w:bCs/>
          <w:sz w:val="24"/>
        </w:rPr>
        <w:t>逐条列离表中</w:t>
      </w:r>
      <w:proofErr w:type="gramEnd"/>
      <w:r>
        <w:rPr>
          <w:rFonts w:asciiTheme="minorEastAsia" w:eastAsiaTheme="minorEastAsia" w:hAnsiTheme="minorEastAsia" w:cstheme="minorEastAsia" w:hint="eastAsia"/>
          <w:b w:val="0"/>
          <w:bCs/>
          <w:sz w:val="24"/>
        </w:rPr>
        <w:t>，否则将认为供应</w:t>
      </w:r>
      <w:proofErr w:type="gramStart"/>
      <w:r>
        <w:rPr>
          <w:rFonts w:asciiTheme="minorEastAsia" w:eastAsiaTheme="minorEastAsia" w:hAnsiTheme="minorEastAsia" w:cstheme="minorEastAsia" w:hint="eastAsia"/>
          <w:b w:val="0"/>
          <w:bCs/>
          <w:sz w:val="24"/>
        </w:rPr>
        <w:t>商完全</w:t>
      </w:r>
      <w:proofErr w:type="gramEnd"/>
      <w:r>
        <w:rPr>
          <w:rFonts w:asciiTheme="minorEastAsia" w:eastAsiaTheme="minorEastAsia" w:hAnsiTheme="minorEastAsia" w:cstheme="minorEastAsia" w:hint="eastAsia"/>
          <w:b w:val="0"/>
          <w:bCs/>
          <w:sz w:val="24"/>
        </w:rPr>
        <w:t>接受采购文件的商务技术条款要求。</w:t>
      </w:r>
    </w:p>
    <w:p w:rsidR="00FA7B76" w:rsidRDefault="00FA7B76">
      <w:pPr>
        <w:spacing w:line="360" w:lineRule="auto"/>
        <w:jc w:val="center"/>
        <w:rPr>
          <w:rFonts w:asciiTheme="minorEastAsia" w:eastAsiaTheme="minorEastAsia" w:hAnsiTheme="minorEastAsia" w:cstheme="minorEastAsia"/>
          <w:bCs/>
          <w:sz w:val="24"/>
        </w:rPr>
      </w:pPr>
    </w:p>
    <w:p w:rsidR="00FA7B76" w:rsidRDefault="00064C97">
      <w:pPr>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供应商：（盖公章）</w:t>
      </w:r>
      <w:r>
        <w:rPr>
          <w:rFonts w:asciiTheme="minorEastAsia" w:eastAsiaTheme="minorEastAsia" w:hAnsiTheme="minorEastAsia" w:cstheme="minorEastAsia" w:hint="eastAsia"/>
          <w:bCs/>
          <w:sz w:val="24"/>
        </w:rPr>
        <w:t xml:space="preserve">                   </w:t>
      </w:r>
      <w:r>
        <w:rPr>
          <w:rFonts w:asciiTheme="minorEastAsia" w:eastAsiaTheme="minorEastAsia" w:hAnsiTheme="minorEastAsia" w:cstheme="minorEastAsia" w:hint="eastAsia"/>
          <w:bCs/>
          <w:sz w:val="24"/>
        </w:rPr>
        <w:t>被授权代表：（签字或盖章）</w:t>
      </w:r>
    </w:p>
    <w:p w:rsidR="00FA7B76" w:rsidRDefault="00FA7B76">
      <w:pPr>
        <w:spacing w:line="360" w:lineRule="auto"/>
        <w:jc w:val="center"/>
        <w:rPr>
          <w:rFonts w:asciiTheme="minorEastAsia" w:eastAsiaTheme="minorEastAsia" w:hAnsiTheme="minorEastAsia" w:cstheme="minorEastAsia"/>
          <w:b/>
          <w:sz w:val="24"/>
        </w:rPr>
      </w:pPr>
    </w:p>
    <w:p w:rsidR="00FA7B76" w:rsidRDefault="00FA7B76">
      <w:pPr>
        <w:spacing w:line="360" w:lineRule="auto"/>
        <w:jc w:val="center"/>
        <w:rPr>
          <w:rFonts w:asciiTheme="minorEastAsia" w:eastAsiaTheme="minorEastAsia" w:hAnsiTheme="minorEastAsia" w:cstheme="minorEastAsia"/>
          <w:b/>
          <w:sz w:val="24"/>
        </w:rPr>
      </w:pPr>
    </w:p>
    <w:p w:rsidR="00FA7B76" w:rsidRDefault="00FA7B76">
      <w:pPr>
        <w:spacing w:line="360" w:lineRule="auto"/>
        <w:jc w:val="center"/>
        <w:rPr>
          <w:rFonts w:asciiTheme="minorEastAsia" w:eastAsiaTheme="minorEastAsia" w:hAnsiTheme="minorEastAsia" w:cstheme="minorEastAsia"/>
          <w:b/>
          <w:sz w:val="24"/>
        </w:rPr>
      </w:pPr>
    </w:p>
    <w:p w:rsidR="00FA7B76" w:rsidRDefault="00FA7B76">
      <w:pPr>
        <w:spacing w:line="360" w:lineRule="auto"/>
        <w:jc w:val="center"/>
        <w:rPr>
          <w:rFonts w:asciiTheme="minorEastAsia" w:eastAsiaTheme="minorEastAsia" w:hAnsiTheme="minorEastAsia" w:cstheme="minorEastAsia"/>
          <w:b/>
          <w:sz w:val="24"/>
        </w:rPr>
      </w:pPr>
    </w:p>
    <w:p w:rsidR="00FA7B76" w:rsidRDefault="00FA7B76">
      <w:pPr>
        <w:spacing w:line="360" w:lineRule="auto"/>
        <w:jc w:val="center"/>
        <w:rPr>
          <w:rFonts w:asciiTheme="minorEastAsia" w:eastAsiaTheme="minorEastAsia" w:hAnsiTheme="minorEastAsia" w:cstheme="minorEastAsia"/>
          <w:b/>
          <w:sz w:val="24"/>
        </w:rPr>
      </w:pPr>
    </w:p>
    <w:p w:rsidR="00FA7B76" w:rsidRDefault="00FA7B76">
      <w:pPr>
        <w:spacing w:line="360" w:lineRule="auto"/>
        <w:jc w:val="center"/>
        <w:rPr>
          <w:rFonts w:asciiTheme="minorEastAsia" w:eastAsiaTheme="minorEastAsia" w:hAnsiTheme="minorEastAsia" w:cstheme="minorEastAsia"/>
          <w:b/>
          <w:sz w:val="24"/>
        </w:rPr>
      </w:pPr>
    </w:p>
    <w:p w:rsidR="00FA7B76" w:rsidRDefault="00FA7B76">
      <w:pPr>
        <w:spacing w:line="360" w:lineRule="auto"/>
        <w:jc w:val="center"/>
        <w:rPr>
          <w:rFonts w:asciiTheme="minorEastAsia" w:eastAsiaTheme="minorEastAsia" w:hAnsiTheme="minorEastAsia" w:cstheme="minorEastAsia"/>
          <w:b/>
          <w:sz w:val="24"/>
        </w:rPr>
      </w:pPr>
    </w:p>
    <w:p w:rsidR="00FA7B76" w:rsidRDefault="00FA7B76">
      <w:pPr>
        <w:spacing w:line="360" w:lineRule="auto"/>
        <w:jc w:val="center"/>
        <w:rPr>
          <w:rFonts w:asciiTheme="minorEastAsia" w:eastAsiaTheme="minorEastAsia" w:hAnsiTheme="minorEastAsia" w:cstheme="minorEastAsia"/>
          <w:b/>
          <w:sz w:val="24"/>
        </w:rPr>
      </w:pPr>
    </w:p>
    <w:p w:rsidR="00FA7B76" w:rsidRDefault="00FA7B76">
      <w:pPr>
        <w:spacing w:line="360" w:lineRule="auto"/>
        <w:jc w:val="center"/>
        <w:rPr>
          <w:rFonts w:asciiTheme="minorEastAsia" w:eastAsiaTheme="minorEastAsia" w:hAnsiTheme="minorEastAsia" w:cstheme="minorEastAsia"/>
          <w:b/>
          <w:sz w:val="24"/>
        </w:rPr>
      </w:pPr>
    </w:p>
    <w:p w:rsidR="00FA7B76" w:rsidRDefault="00FA7B76">
      <w:pPr>
        <w:spacing w:line="360" w:lineRule="auto"/>
        <w:jc w:val="center"/>
        <w:rPr>
          <w:rFonts w:asciiTheme="minorEastAsia" w:eastAsiaTheme="minorEastAsia" w:hAnsiTheme="minorEastAsia" w:cstheme="minorEastAsia"/>
          <w:b/>
          <w:sz w:val="24"/>
        </w:rPr>
      </w:pPr>
    </w:p>
    <w:p w:rsidR="00FA7B76" w:rsidRDefault="00FA7B76">
      <w:pPr>
        <w:spacing w:line="360" w:lineRule="auto"/>
        <w:jc w:val="center"/>
        <w:rPr>
          <w:rFonts w:asciiTheme="minorEastAsia" w:eastAsiaTheme="minorEastAsia" w:hAnsiTheme="minorEastAsia" w:cstheme="minorEastAsia"/>
          <w:b/>
          <w:sz w:val="24"/>
        </w:rPr>
      </w:pPr>
    </w:p>
    <w:p w:rsidR="00FA7B76" w:rsidRDefault="00FA7B76">
      <w:pPr>
        <w:spacing w:line="360" w:lineRule="auto"/>
        <w:jc w:val="center"/>
        <w:rPr>
          <w:rFonts w:asciiTheme="minorEastAsia" w:eastAsiaTheme="minorEastAsia" w:hAnsiTheme="minorEastAsia" w:cstheme="minorEastAsia"/>
          <w:b/>
          <w:sz w:val="24"/>
        </w:rPr>
      </w:pPr>
    </w:p>
    <w:p w:rsidR="00FA7B76" w:rsidRDefault="00FA7B76">
      <w:pPr>
        <w:spacing w:line="360" w:lineRule="auto"/>
        <w:jc w:val="center"/>
        <w:rPr>
          <w:rFonts w:asciiTheme="minorEastAsia" w:eastAsiaTheme="minorEastAsia" w:hAnsiTheme="minorEastAsia" w:cstheme="minorEastAsia"/>
          <w:b/>
          <w:sz w:val="24"/>
        </w:rPr>
      </w:pPr>
    </w:p>
    <w:p w:rsidR="00FA7B76" w:rsidRDefault="00FA7B76">
      <w:pPr>
        <w:spacing w:line="360" w:lineRule="auto"/>
        <w:jc w:val="center"/>
        <w:rPr>
          <w:rFonts w:asciiTheme="minorEastAsia" w:eastAsiaTheme="minorEastAsia" w:hAnsiTheme="minorEastAsia" w:cstheme="minorEastAsia"/>
          <w:b/>
          <w:sz w:val="24"/>
        </w:rPr>
      </w:pPr>
    </w:p>
    <w:p w:rsidR="00FA7B76" w:rsidRDefault="00FA7B76">
      <w:pPr>
        <w:spacing w:line="360" w:lineRule="auto"/>
        <w:jc w:val="center"/>
        <w:rPr>
          <w:rFonts w:asciiTheme="minorEastAsia" w:eastAsiaTheme="minorEastAsia" w:hAnsiTheme="minorEastAsia" w:cstheme="minorEastAsia"/>
          <w:b/>
          <w:sz w:val="24"/>
        </w:rPr>
      </w:pPr>
    </w:p>
    <w:p w:rsidR="00FA7B76" w:rsidRDefault="00FA7B76">
      <w:pPr>
        <w:spacing w:line="360" w:lineRule="auto"/>
        <w:jc w:val="center"/>
        <w:rPr>
          <w:rFonts w:asciiTheme="minorEastAsia" w:eastAsiaTheme="minorEastAsia" w:hAnsiTheme="minorEastAsia" w:cstheme="minorEastAsia"/>
          <w:b/>
          <w:sz w:val="24"/>
        </w:rPr>
      </w:pPr>
    </w:p>
    <w:p w:rsidR="00FA7B76" w:rsidRDefault="00FA7B76">
      <w:pPr>
        <w:spacing w:line="360" w:lineRule="auto"/>
        <w:jc w:val="center"/>
        <w:rPr>
          <w:rFonts w:asciiTheme="minorEastAsia" w:eastAsiaTheme="minorEastAsia" w:hAnsiTheme="minorEastAsia" w:cstheme="minorEastAsia"/>
          <w:b/>
          <w:sz w:val="24"/>
        </w:rPr>
      </w:pPr>
    </w:p>
    <w:p w:rsidR="00FA7B76" w:rsidRDefault="00FA7B76">
      <w:pPr>
        <w:spacing w:line="360" w:lineRule="auto"/>
        <w:jc w:val="center"/>
        <w:rPr>
          <w:rFonts w:asciiTheme="minorEastAsia" w:eastAsiaTheme="minorEastAsia" w:hAnsiTheme="minorEastAsia" w:cstheme="minorEastAsia"/>
          <w:b/>
          <w:sz w:val="24"/>
        </w:rPr>
      </w:pPr>
    </w:p>
    <w:p w:rsidR="00FA7B76" w:rsidRDefault="00FA7B76">
      <w:pPr>
        <w:spacing w:line="360" w:lineRule="auto"/>
        <w:jc w:val="center"/>
        <w:rPr>
          <w:rFonts w:asciiTheme="minorEastAsia" w:eastAsiaTheme="minorEastAsia" w:hAnsiTheme="minorEastAsia" w:cstheme="minorEastAsia"/>
          <w:b/>
          <w:sz w:val="24"/>
        </w:rPr>
      </w:pPr>
    </w:p>
    <w:p w:rsidR="00FA7B76" w:rsidRDefault="00064C97">
      <w:pPr>
        <w:spacing w:line="360" w:lineRule="auto"/>
        <w:jc w:val="center"/>
        <w:outlineLvl w:val="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六、</w:t>
      </w:r>
      <w:r>
        <w:rPr>
          <w:rFonts w:asciiTheme="minorEastAsia" w:eastAsiaTheme="minorEastAsia" w:hAnsiTheme="minorEastAsia" w:cstheme="minorEastAsia" w:hint="eastAsia"/>
          <w:b/>
          <w:sz w:val="24"/>
        </w:rPr>
        <w:t>服务</w:t>
      </w:r>
      <w:r>
        <w:rPr>
          <w:rFonts w:asciiTheme="minorEastAsia" w:eastAsiaTheme="minorEastAsia" w:hAnsiTheme="minorEastAsia" w:cstheme="minorEastAsia" w:hint="eastAsia"/>
          <w:b/>
          <w:sz w:val="24"/>
        </w:rPr>
        <w:t>方案</w:t>
      </w:r>
    </w:p>
    <w:p w:rsidR="00FA7B76" w:rsidRDefault="00064C97">
      <w:pPr>
        <w:spacing w:line="360" w:lineRule="auto"/>
        <w:jc w:val="center"/>
        <w:rPr>
          <w:rFonts w:asciiTheme="minorEastAsia" w:eastAsiaTheme="minorEastAsia" w:hAnsiTheme="minorEastAsia" w:cstheme="minorEastAsia"/>
          <w:iCs/>
          <w:sz w:val="24"/>
        </w:rPr>
      </w:pPr>
      <w:r>
        <w:rPr>
          <w:rFonts w:asciiTheme="minorEastAsia" w:eastAsiaTheme="minorEastAsia" w:hAnsiTheme="minorEastAsia" w:cstheme="minorEastAsia" w:hint="eastAsia"/>
          <w:iCs/>
          <w:sz w:val="24"/>
        </w:rPr>
        <w:t>(</w:t>
      </w:r>
      <w:r>
        <w:rPr>
          <w:rFonts w:asciiTheme="minorEastAsia" w:eastAsiaTheme="minorEastAsia" w:hAnsiTheme="minorEastAsia" w:cstheme="minorEastAsia" w:hint="eastAsia"/>
          <w:iCs/>
          <w:sz w:val="24"/>
        </w:rPr>
        <w:t>供应商可根据</w:t>
      </w:r>
      <w:r>
        <w:rPr>
          <w:rFonts w:asciiTheme="minorEastAsia" w:eastAsiaTheme="minorEastAsia" w:hAnsiTheme="minorEastAsia" w:cstheme="minorEastAsia" w:hint="eastAsia"/>
          <w:sz w:val="24"/>
        </w:rPr>
        <w:t>采购公告、采购需求及评审方法和标准中规定的相关证明文件</w:t>
      </w:r>
      <w:r>
        <w:rPr>
          <w:rFonts w:asciiTheme="minorEastAsia" w:eastAsiaTheme="minorEastAsia" w:hAnsiTheme="minorEastAsia" w:cstheme="minorEastAsia" w:hint="eastAsia"/>
          <w:iCs/>
          <w:sz w:val="24"/>
        </w:rPr>
        <w:t>，自行制作响应内容</w:t>
      </w:r>
      <w:r>
        <w:rPr>
          <w:rFonts w:asciiTheme="minorEastAsia" w:eastAsiaTheme="minorEastAsia" w:hAnsiTheme="minorEastAsia" w:cstheme="minorEastAsia" w:hint="eastAsia"/>
          <w:iCs/>
          <w:sz w:val="24"/>
        </w:rPr>
        <w:t>)</w:t>
      </w:r>
    </w:p>
    <w:p w:rsidR="00FA7B76" w:rsidRDefault="00FA7B76">
      <w:pPr>
        <w:spacing w:line="360" w:lineRule="auto"/>
        <w:jc w:val="center"/>
        <w:outlineLvl w:val="2"/>
        <w:rPr>
          <w:rFonts w:asciiTheme="minorEastAsia" w:eastAsiaTheme="minorEastAsia" w:hAnsiTheme="minorEastAsia" w:cstheme="minorEastAsia"/>
          <w:b/>
          <w:sz w:val="24"/>
        </w:rPr>
      </w:pPr>
    </w:p>
    <w:p w:rsidR="00FA7B76" w:rsidRDefault="00FA7B76">
      <w:pPr>
        <w:spacing w:line="360" w:lineRule="auto"/>
        <w:jc w:val="center"/>
        <w:outlineLvl w:val="2"/>
        <w:rPr>
          <w:rFonts w:asciiTheme="minorEastAsia" w:eastAsiaTheme="minorEastAsia" w:hAnsiTheme="minorEastAsia" w:cstheme="minorEastAsia"/>
          <w:b/>
          <w:sz w:val="24"/>
        </w:rPr>
      </w:pPr>
    </w:p>
    <w:p w:rsidR="00FA7B76" w:rsidRDefault="00FA7B76">
      <w:pPr>
        <w:pStyle w:val="a0"/>
        <w:rPr>
          <w:lang w:val="en-US"/>
        </w:rPr>
      </w:pPr>
    </w:p>
    <w:p w:rsidR="00FA7B76" w:rsidRDefault="00064C97">
      <w:pPr>
        <w:numPr>
          <w:ilvl w:val="0"/>
          <w:numId w:val="6"/>
        </w:numPr>
        <w:spacing w:line="360" w:lineRule="auto"/>
        <w:jc w:val="center"/>
        <w:outlineLvl w:val="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投标人实力</w:t>
      </w:r>
      <w:r>
        <w:rPr>
          <w:rFonts w:asciiTheme="minorEastAsia" w:eastAsiaTheme="minorEastAsia" w:hAnsiTheme="minorEastAsia" w:cstheme="minorEastAsia" w:hint="eastAsia"/>
          <w:b/>
          <w:sz w:val="24"/>
        </w:rPr>
        <w:t>及业绩证明文件</w:t>
      </w:r>
    </w:p>
    <w:p w:rsidR="00FA7B76" w:rsidRDefault="00FA7B76">
      <w:pPr>
        <w:pStyle w:val="a0"/>
        <w:rPr>
          <w:rFonts w:asciiTheme="minorEastAsia" w:eastAsiaTheme="minorEastAsia" w:hAnsiTheme="minorEastAsia" w:cstheme="minorEastAsia"/>
          <w:b/>
          <w:sz w:val="24"/>
        </w:rPr>
      </w:pPr>
    </w:p>
    <w:p w:rsidR="00FA7B76" w:rsidRDefault="00FA7B76">
      <w:pPr>
        <w:rPr>
          <w:rFonts w:asciiTheme="minorEastAsia" w:eastAsiaTheme="minorEastAsia" w:hAnsiTheme="minorEastAsia" w:cstheme="minorEastAsia"/>
          <w:b/>
          <w:sz w:val="24"/>
        </w:rPr>
      </w:pPr>
    </w:p>
    <w:p w:rsidR="00FA7B76" w:rsidRDefault="00FA7B76">
      <w:pPr>
        <w:pStyle w:val="a0"/>
        <w:rPr>
          <w:rFonts w:asciiTheme="minorEastAsia" w:eastAsiaTheme="minorEastAsia" w:hAnsiTheme="minorEastAsia" w:cstheme="minorEastAsia"/>
          <w:b/>
          <w:sz w:val="24"/>
        </w:rPr>
      </w:pPr>
    </w:p>
    <w:p w:rsidR="00FA7B76" w:rsidRDefault="00FA7B76"/>
    <w:p w:rsidR="00FA7B76" w:rsidRDefault="00FA7B76">
      <w:pPr>
        <w:pStyle w:val="a0"/>
      </w:pPr>
    </w:p>
    <w:p w:rsidR="00FA7B76" w:rsidRDefault="00064C97">
      <w:pPr>
        <w:numPr>
          <w:ilvl w:val="0"/>
          <w:numId w:val="6"/>
        </w:numPr>
        <w:spacing w:line="360" w:lineRule="auto"/>
        <w:jc w:val="center"/>
        <w:outlineLvl w:val="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人员</w:t>
      </w:r>
      <w:r>
        <w:rPr>
          <w:rFonts w:asciiTheme="minorEastAsia" w:eastAsiaTheme="minorEastAsia" w:hAnsiTheme="minorEastAsia" w:cstheme="minorEastAsia" w:hint="eastAsia"/>
          <w:b/>
          <w:sz w:val="24"/>
        </w:rPr>
        <w:t>配备</w:t>
      </w:r>
      <w:r>
        <w:rPr>
          <w:rFonts w:asciiTheme="minorEastAsia" w:eastAsiaTheme="minorEastAsia" w:hAnsiTheme="minorEastAsia" w:cstheme="minorEastAsia" w:hint="eastAsia"/>
          <w:b/>
          <w:sz w:val="24"/>
        </w:rPr>
        <w:t>证明材料</w:t>
      </w:r>
    </w:p>
    <w:p w:rsidR="00FA7B76" w:rsidRDefault="00FA7B76">
      <w:pPr>
        <w:pStyle w:val="a0"/>
        <w:rPr>
          <w:rFonts w:asciiTheme="minorEastAsia" w:eastAsiaTheme="minorEastAsia" w:hAnsiTheme="minorEastAsia" w:cstheme="minorEastAsia"/>
          <w:b/>
          <w:sz w:val="24"/>
        </w:rPr>
      </w:pPr>
    </w:p>
    <w:p w:rsidR="00FA7B76" w:rsidRDefault="00FA7B76">
      <w:pPr>
        <w:rPr>
          <w:rFonts w:asciiTheme="minorEastAsia" w:eastAsiaTheme="minorEastAsia" w:hAnsiTheme="minorEastAsia" w:cstheme="minorEastAsia"/>
          <w:b/>
          <w:sz w:val="24"/>
        </w:rPr>
      </w:pPr>
    </w:p>
    <w:p w:rsidR="00FA7B76" w:rsidRDefault="00FA7B76">
      <w:pPr>
        <w:pStyle w:val="a0"/>
        <w:rPr>
          <w:rFonts w:asciiTheme="minorEastAsia" w:eastAsiaTheme="minorEastAsia" w:hAnsiTheme="minorEastAsia" w:cstheme="minorEastAsia"/>
          <w:b/>
          <w:sz w:val="24"/>
        </w:rPr>
      </w:pPr>
    </w:p>
    <w:p w:rsidR="00FA7B76" w:rsidRDefault="00FA7B76"/>
    <w:p w:rsidR="00FA7B76" w:rsidRDefault="00FA7B76">
      <w:pPr>
        <w:pStyle w:val="a0"/>
        <w:rPr>
          <w:rFonts w:asciiTheme="minorEastAsia" w:eastAsiaTheme="minorEastAsia" w:hAnsiTheme="minorEastAsia" w:cstheme="minorEastAsia"/>
          <w:b/>
          <w:sz w:val="24"/>
        </w:rPr>
      </w:pPr>
    </w:p>
    <w:p w:rsidR="00FA7B76" w:rsidRDefault="00FA7B76">
      <w:pPr>
        <w:rPr>
          <w:rFonts w:asciiTheme="minorEastAsia" w:eastAsiaTheme="minorEastAsia" w:hAnsiTheme="minorEastAsia" w:cstheme="minorEastAsia"/>
          <w:b/>
          <w:sz w:val="24"/>
        </w:rPr>
      </w:pPr>
    </w:p>
    <w:p w:rsidR="00FA7B76" w:rsidRDefault="00064C97">
      <w:pPr>
        <w:pStyle w:val="a0"/>
        <w:jc w:val="center"/>
        <w:rPr>
          <w:rFonts w:asciiTheme="minorEastAsia" w:eastAsiaTheme="minorEastAsia" w:hAnsiTheme="minorEastAsia" w:cstheme="minorEastAsia"/>
          <w:b/>
          <w:sz w:val="24"/>
          <w:szCs w:val="20"/>
          <w:lang w:val="en-US"/>
        </w:rPr>
      </w:pPr>
      <w:r>
        <w:rPr>
          <w:rFonts w:asciiTheme="minorEastAsia" w:eastAsiaTheme="minorEastAsia" w:hAnsiTheme="minorEastAsia" w:cstheme="minorEastAsia" w:hint="eastAsia"/>
          <w:b/>
          <w:sz w:val="24"/>
          <w:szCs w:val="20"/>
          <w:lang w:val="en-US"/>
        </w:rPr>
        <w:t>九、其它供应商认为需要提供的文件</w:t>
      </w:r>
    </w:p>
    <w:p w:rsidR="00FA7B76" w:rsidRDefault="00FA7B76">
      <w:pPr>
        <w:pStyle w:val="ae"/>
        <w:outlineLvl w:val="9"/>
        <w:rPr>
          <w:rFonts w:asciiTheme="minorEastAsia" w:eastAsiaTheme="minorEastAsia" w:hAnsiTheme="minorEastAsia" w:cstheme="minorEastAsia"/>
          <w:i/>
          <w:sz w:val="24"/>
        </w:rPr>
      </w:pPr>
    </w:p>
    <w:p w:rsidR="00FA7B76" w:rsidRDefault="00FA7B76">
      <w:pPr>
        <w:pStyle w:val="ae"/>
        <w:outlineLvl w:val="9"/>
        <w:rPr>
          <w:rFonts w:asciiTheme="minorEastAsia" w:eastAsiaTheme="minorEastAsia" w:hAnsiTheme="minorEastAsia" w:cstheme="minorEastAsia"/>
          <w:i/>
          <w:sz w:val="24"/>
        </w:rPr>
      </w:pPr>
    </w:p>
    <w:p w:rsidR="00FA7B76" w:rsidRDefault="00FA7B76">
      <w:pPr>
        <w:pStyle w:val="ae"/>
        <w:outlineLvl w:val="9"/>
        <w:rPr>
          <w:rFonts w:asciiTheme="minorEastAsia" w:eastAsiaTheme="minorEastAsia" w:hAnsiTheme="minorEastAsia" w:cstheme="minorEastAsia"/>
          <w:i/>
          <w:sz w:val="24"/>
        </w:rPr>
      </w:pPr>
    </w:p>
    <w:p w:rsidR="00FA7B76" w:rsidRDefault="00FA7B76">
      <w:pPr>
        <w:widowControl/>
        <w:rPr>
          <w:rFonts w:asciiTheme="minorEastAsia" w:eastAsiaTheme="minorEastAsia" w:hAnsiTheme="minorEastAsia" w:cstheme="minorEastAsia"/>
          <w:sz w:val="24"/>
        </w:rPr>
      </w:pPr>
    </w:p>
    <w:p w:rsidR="00FA7B76" w:rsidRDefault="00FA7B76">
      <w:pPr>
        <w:spacing w:line="360" w:lineRule="auto"/>
        <w:ind w:firstLine="435"/>
        <w:rPr>
          <w:rFonts w:asciiTheme="minorEastAsia" w:eastAsiaTheme="minorEastAsia" w:hAnsiTheme="minorEastAsia" w:cstheme="minorEastAsia"/>
          <w:sz w:val="24"/>
        </w:rPr>
      </w:pPr>
    </w:p>
    <w:p w:rsidR="00FA7B76" w:rsidRDefault="00FA7B76">
      <w:pPr>
        <w:spacing w:line="360" w:lineRule="auto"/>
        <w:ind w:firstLineChars="200" w:firstLine="480"/>
        <w:rPr>
          <w:rFonts w:asciiTheme="minorEastAsia" w:eastAsiaTheme="minorEastAsia" w:hAnsiTheme="minorEastAsia" w:cstheme="minorEastAsia"/>
          <w:sz w:val="24"/>
        </w:rPr>
      </w:pPr>
    </w:p>
    <w:p w:rsidR="00FA7B76" w:rsidRDefault="00FA7B76">
      <w:pPr>
        <w:spacing w:line="360" w:lineRule="auto"/>
        <w:jc w:val="center"/>
        <w:rPr>
          <w:rFonts w:asciiTheme="minorEastAsia" w:eastAsiaTheme="minorEastAsia" w:hAnsiTheme="minorEastAsia" w:cstheme="minorEastAsia"/>
          <w:b/>
          <w:sz w:val="24"/>
        </w:rPr>
      </w:pPr>
    </w:p>
    <w:p w:rsidR="00FA7B76" w:rsidRDefault="00FA7B76">
      <w:pPr>
        <w:spacing w:line="360" w:lineRule="auto"/>
        <w:outlineLvl w:val="1"/>
        <w:rPr>
          <w:rFonts w:asciiTheme="minorEastAsia" w:eastAsiaTheme="minorEastAsia" w:hAnsiTheme="minorEastAsia" w:cstheme="minorEastAsia"/>
          <w:sz w:val="24"/>
        </w:rPr>
      </w:pPr>
    </w:p>
    <w:sectPr w:rsidR="00FA7B76">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C97" w:rsidRDefault="00064C97">
      <w:r>
        <w:separator/>
      </w:r>
    </w:p>
  </w:endnote>
  <w:endnote w:type="continuationSeparator" w:id="0">
    <w:p w:rsidR="00064C97" w:rsidRDefault="00064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标宋">
    <w:altName w:val="@微软雅黑"/>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微软雅黑.〇.">
    <w:altName w:val="黑体"/>
    <w:charset w:val="86"/>
    <w:family w:val="swiss"/>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00"/>
    <w:family w:val="roman"/>
    <w:pitch w:val="default"/>
  </w:font>
  <w:font w:name="Sylfaen">
    <w:panose1 w:val="010A0502050306030303"/>
    <w:charset w:val="00"/>
    <w:family w:val="roman"/>
    <w:pitch w:val="variable"/>
    <w:sig w:usb0="040006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B76" w:rsidRDefault="00FA7B76">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0811171"/>
    </w:sdtPr>
    <w:sdtEndPr>
      <w:rPr>
        <w:rFonts w:asciiTheme="minorEastAsia" w:eastAsiaTheme="minorEastAsia" w:hAnsiTheme="minorEastAsia"/>
        <w:sz w:val="21"/>
        <w:szCs w:val="21"/>
      </w:rPr>
    </w:sdtEndPr>
    <w:sdtContent>
      <w:sdt>
        <w:sdtPr>
          <w:id w:val="-1669238322"/>
        </w:sdtPr>
        <w:sdtEndPr>
          <w:rPr>
            <w:rFonts w:asciiTheme="minorEastAsia" w:eastAsiaTheme="minorEastAsia" w:hAnsiTheme="minorEastAsia"/>
            <w:sz w:val="21"/>
            <w:szCs w:val="21"/>
          </w:rPr>
        </w:sdtEndPr>
        <w:sdtContent>
          <w:p w:rsidR="00FA7B76" w:rsidRDefault="00064C97">
            <w:pPr>
              <w:pStyle w:val="ab"/>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第</w:t>
            </w:r>
            <w:r>
              <w:rPr>
                <w:rFonts w:asciiTheme="minorEastAsia" w:eastAsiaTheme="minorEastAsia" w:hAnsiTheme="minorEastAsia"/>
                <w:sz w:val="21"/>
                <w:szCs w:val="21"/>
                <w:lang w:val="zh-CN"/>
              </w:rPr>
              <w:t xml:space="preserve"> </w:t>
            </w:r>
            <w:r>
              <w:rPr>
                <w:rFonts w:asciiTheme="minorEastAsia" w:eastAsiaTheme="minorEastAsia" w:hAnsiTheme="minorEastAsia"/>
                <w:bCs/>
                <w:sz w:val="21"/>
                <w:szCs w:val="21"/>
              </w:rPr>
              <w:fldChar w:fldCharType="begin"/>
            </w:r>
            <w:r>
              <w:rPr>
                <w:rFonts w:asciiTheme="minorEastAsia" w:eastAsiaTheme="minorEastAsia" w:hAnsiTheme="minorEastAsia"/>
                <w:bCs/>
                <w:sz w:val="21"/>
                <w:szCs w:val="21"/>
              </w:rPr>
              <w:instrText>PAGE</w:instrText>
            </w:r>
            <w:r>
              <w:rPr>
                <w:rFonts w:asciiTheme="minorEastAsia" w:eastAsiaTheme="minorEastAsia" w:hAnsiTheme="minorEastAsia"/>
                <w:bCs/>
                <w:sz w:val="21"/>
                <w:szCs w:val="21"/>
              </w:rPr>
              <w:fldChar w:fldCharType="separate"/>
            </w:r>
            <w:r w:rsidR="001379B1">
              <w:rPr>
                <w:rFonts w:asciiTheme="minorEastAsia" w:eastAsiaTheme="minorEastAsia" w:hAnsiTheme="minorEastAsia"/>
                <w:bCs/>
                <w:noProof/>
                <w:sz w:val="21"/>
                <w:szCs w:val="21"/>
              </w:rPr>
              <w:t>31</w:t>
            </w:r>
            <w:r>
              <w:rPr>
                <w:rFonts w:asciiTheme="minorEastAsia" w:eastAsiaTheme="minorEastAsia" w:hAnsiTheme="minorEastAsia"/>
                <w:bCs/>
                <w:sz w:val="21"/>
                <w:szCs w:val="21"/>
              </w:rPr>
              <w:fldChar w:fldCharType="end"/>
            </w:r>
            <w:r>
              <w:rPr>
                <w:rFonts w:asciiTheme="minorEastAsia" w:eastAsiaTheme="minorEastAsia" w:hAnsiTheme="minorEastAsia" w:hint="eastAsia"/>
                <w:bCs/>
                <w:sz w:val="21"/>
                <w:szCs w:val="21"/>
              </w:rPr>
              <w:t xml:space="preserve"> </w:t>
            </w:r>
            <w:r>
              <w:rPr>
                <w:rFonts w:asciiTheme="minorEastAsia" w:eastAsiaTheme="minorEastAsia" w:hAnsiTheme="minorEastAsia" w:hint="eastAsia"/>
                <w:bCs/>
                <w:sz w:val="21"/>
                <w:szCs w:val="21"/>
              </w:rPr>
              <w:t>页</w:t>
            </w:r>
            <w:r>
              <w:rPr>
                <w:rFonts w:asciiTheme="minorEastAsia" w:eastAsiaTheme="minorEastAsia" w:hAnsiTheme="minorEastAsia" w:hint="eastAsia"/>
                <w:bCs/>
                <w:sz w:val="21"/>
                <w:szCs w:val="21"/>
              </w:rPr>
              <w:t xml:space="preserve">  </w:t>
            </w:r>
            <w:r>
              <w:rPr>
                <w:rFonts w:asciiTheme="minorEastAsia" w:eastAsiaTheme="minorEastAsia" w:hAnsiTheme="minorEastAsia" w:hint="eastAsia"/>
                <w:bCs/>
                <w:sz w:val="21"/>
                <w:szCs w:val="21"/>
              </w:rPr>
              <w:t>共</w:t>
            </w:r>
            <w:r>
              <w:rPr>
                <w:rFonts w:asciiTheme="minorEastAsia" w:eastAsiaTheme="minorEastAsia" w:hAnsiTheme="minorEastAsia" w:hint="eastAsia"/>
                <w:bCs/>
                <w:sz w:val="21"/>
                <w:szCs w:val="21"/>
              </w:rPr>
              <w:t xml:space="preserve"> </w:t>
            </w:r>
            <w:r>
              <w:rPr>
                <w:rFonts w:asciiTheme="minorEastAsia" w:eastAsiaTheme="minorEastAsia" w:hAnsiTheme="minorEastAsia"/>
                <w:bCs/>
                <w:sz w:val="21"/>
                <w:szCs w:val="21"/>
              </w:rPr>
              <w:fldChar w:fldCharType="begin"/>
            </w:r>
            <w:r>
              <w:rPr>
                <w:rFonts w:asciiTheme="minorEastAsia" w:eastAsiaTheme="minorEastAsia" w:hAnsiTheme="minorEastAsia"/>
                <w:bCs/>
                <w:sz w:val="21"/>
                <w:szCs w:val="21"/>
              </w:rPr>
              <w:instrText>NUMPAGES</w:instrText>
            </w:r>
            <w:r>
              <w:rPr>
                <w:rFonts w:asciiTheme="minorEastAsia" w:eastAsiaTheme="minorEastAsia" w:hAnsiTheme="minorEastAsia"/>
                <w:bCs/>
                <w:sz w:val="21"/>
                <w:szCs w:val="21"/>
              </w:rPr>
              <w:fldChar w:fldCharType="separate"/>
            </w:r>
            <w:r w:rsidR="001379B1">
              <w:rPr>
                <w:rFonts w:asciiTheme="minorEastAsia" w:eastAsiaTheme="minorEastAsia" w:hAnsiTheme="minorEastAsia"/>
                <w:bCs/>
                <w:noProof/>
                <w:sz w:val="21"/>
                <w:szCs w:val="21"/>
              </w:rPr>
              <w:t>31</w:t>
            </w:r>
            <w:r>
              <w:rPr>
                <w:rFonts w:asciiTheme="minorEastAsia" w:eastAsiaTheme="minorEastAsia" w:hAnsiTheme="minorEastAsia"/>
                <w:bCs/>
                <w:sz w:val="21"/>
                <w:szCs w:val="21"/>
              </w:rPr>
              <w:fldChar w:fldCharType="end"/>
            </w:r>
            <w:r>
              <w:rPr>
                <w:rFonts w:asciiTheme="minorEastAsia" w:eastAsiaTheme="minorEastAsia" w:hAnsiTheme="minorEastAsia" w:hint="eastAsia"/>
                <w:bCs/>
                <w:sz w:val="21"/>
                <w:szCs w:val="21"/>
              </w:rPr>
              <w:t xml:space="preserve"> </w:t>
            </w:r>
            <w:r>
              <w:rPr>
                <w:rFonts w:asciiTheme="minorEastAsia" w:eastAsiaTheme="minorEastAsia" w:hAnsiTheme="minorEastAsia" w:hint="eastAsia"/>
                <w:bCs/>
                <w:sz w:val="21"/>
                <w:szCs w:val="21"/>
              </w:rPr>
              <w:t>页</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C97" w:rsidRDefault="00064C97">
      <w:r>
        <w:separator/>
      </w:r>
    </w:p>
  </w:footnote>
  <w:footnote w:type="continuationSeparator" w:id="0">
    <w:p w:rsidR="00064C97" w:rsidRDefault="00064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B76" w:rsidRDefault="00064C97">
    <w:pPr>
      <w:pStyle w:val="ac"/>
      <w:jc w:val="left"/>
      <w:rPr>
        <w:rFonts w:ascii="隶书" w:eastAsia="隶书" w:hAnsi="Calibri" w:cs="Times New Roman"/>
        <w:b/>
        <w:bCs/>
        <w:kern w:val="0"/>
      </w:rPr>
    </w:pPr>
    <w:r>
      <w:rPr>
        <w:rFonts w:ascii="隶书" w:eastAsia="隶书" w:hAnsi="Calibri" w:cs="Times New Roman" w:hint="eastAsia"/>
        <w:b/>
        <w:bCs/>
        <w:kern w:val="0"/>
      </w:rPr>
      <w:t>安徽艺术职业学院</w:t>
    </w:r>
    <w:r>
      <w:rPr>
        <w:rFonts w:ascii="隶书" w:eastAsia="隶书" w:hAnsi="Calibri" w:cs="Times New Roman" w:hint="eastAsia"/>
        <w:b/>
        <w:bCs/>
        <w:kern w:val="0"/>
      </w:rPr>
      <w:t>网站系统等级保护测评采购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B76" w:rsidRDefault="00064C97">
    <w:pPr>
      <w:pStyle w:val="ac"/>
      <w:jc w:val="left"/>
    </w:pPr>
    <w:r>
      <w:rPr>
        <w:rFonts w:ascii="隶书" w:eastAsia="隶书" w:hAnsi="Times New Roman" w:cs="Times New Roman" w:hint="eastAsia"/>
        <w:kern w:val="0"/>
      </w:rPr>
      <w:t>安徽艺术职业学院网站系统等级保护测评采购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3C9FC6"/>
    <w:multiLevelType w:val="singleLevel"/>
    <w:tmpl w:val="993C9FC6"/>
    <w:lvl w:ilvl="0">
      <w:start w:val="3"/>
      <w:numFmt w:val="chineseCounting"/>
      <w:suff w:val="nothing"/>
      <w:lvlText w:val="%1、"/>
      <w:lvlJc w:val="left"/>
      <w:rPr>
        <w:rFonts w:hint="eastAsia"/>
      </w:rPr>
    </w:lvl>
  </w:abstractNum>
  <w:abstractNum w:abstractNumId="1">
    <w:nsid w:val="0B96920D"/>
    <w:multiLevelType w:val="singleLevel"/>
    <w:tmpl w:val="0B96920D"/>
    <w:lvl w:ilvl="0">
      <w:start w:val="1"/>
      <w:numFmt w:val="decimal"/>
      <w:suff w:val="nothing"/>
      <w:lvlText w:val="（%1）"/>
      <w:lvlJc w:val="left"/>
    </w:lvl>
  </w:abstractNum>
  <w:abstractNum w:abstractNumId="2">
    <w:nsid w:val="1FF92F63"/>
    <w:multiLevelType w:val="singleLevel"/>
    <w:tmpl w:val="1FF92F63"/>
    <w:lvl w:ilvl="0">
      <w:start w:val="1"/>
      <w:numFmt w:val="decimal"/>
      <w:suff w:val="nothing"/>
      <w:lvlText w:val="（%1）"/>
      <w:lvlJc w:val="left"/>
    </w:lvl>
  </w:abstractNum>
  <w:abstractNum w:abstractNumId="3">
    <w:nsid w:val="3ECFAC97"/>
    <w:multiLevelType w:val="singleLevel"/>
    <w:tmpl w:val="3ECFAC97"/>
    <w:lvl w:ilvl="0">
      <w:start w:val="1"/>
      <w:numFmt w:val="decimal"/>
      <w:suff w:val="nothing"/>
      <w:lvlText w:val="（%1）"/>
      <w:lvlJc w:val="left"/>
    </w:lvl>
  </w:abstractNum>
  <w:abstractNum w:abstractNumId="4">
    <w:nsid w:val="432A437F"/>
    <w:multiLevelType w:val="singleLevel"/>
    <w:tmpl w:val="432A437F"/>
    <w:lvl w:ilvl="0">
      <w:start w:val="3"/>
      <w:numFmt w:val="decimal"/>
      <w:lvlText w:val="(%1)"/>
      <w:lvlJc w:val="left"/>
      <w:pPr>
        <w:tabs>
          <w:tab w:val="left" w:pos="312"/>
        </w:tabs>
      </w:pPr>
    </w:lvl>
  </w:abstractNum>
  <w:abstractNum w:abstractNumId="5">
    <w:nsid w:val="57777E77"/>
    <w:multiLevelType w:val="singleLevel"/>
    <w:tmpl w:val="57777E77"/>
    <w:lvl w:ilvl="0">
      <w:start w:val="7"/>
      <w:numFmt w:val="chineseCounting"/>
      <w:suff w:val="nothing"/>
      <w:lvlText w:val="%1、"/>
      <w:lvlJc w:val="left"/>
      <w:rPr>
        <w:rFonts w:hint="eastAsia"/>
      </w:r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BA1"/>
    <w:rsid w:val="0000043F"/>
    <w:rsid w:val="000011F6"/>
    <w:rsid w:val="000037F9"/>
    <w:rsid w:val="00004122"/>
    <w:rsid w:val="000049DA"/>
    <w:rsid w:val="000056B7"/>
    <w:rsid w:val="00007D87"/>
    <w:rsid w:val="000131F7"/>
    <w:rsid w:val="00014039"/>
    <w:rsid w:val="00016B6C"/>
    <w:rsid w:val="00020B57"/>
    <w:rsid w:val="00020B6D"/>
    <w:rsid w:val="000323E2"/>
    <w:rsid w:val="00033B9A"/>
    <w:rsid w:val="00040C25"/>
    <w:rsid w:val="00042139"/>
    <w:rsid w:val="00042B14"/>
    <w:rsid w:val="0004388A"/>
    <w:rsid w:val="00044F49"/>
    <w:rsid w:val="000450C3"/>
    <w:rsid w:val="00050A3F"/>
    <w:rsid w:val="00054AA3"/>
    <w:rsid w:val="00054AFA"/>
    <w:rsid w:val="00056ECB"/>
    <w:rsid w:val="00057B40"/>
    <w:rsid w:val="000648D2"/>
    <w:rsid w:val="00064C97"/>
    <w:rsid w:val="00070E0E"/>
    <w:rsid w:val="0007146E"/>
    <w:rsid w:val="00073B2B"/>
    <w:rsid w:val="00076DB7"/>
    <w:rsid w:val="00080FEB"/>
    <w:rsid w:val="0009265F"/>
    <w:rsid w:val="00094D41"/>
    <w:rsid w:val="00097CB9"/>
    <w:rsid w:val="000A0161"/>
    <w:rsid w:val="000A10A9"/>
    <w:rsid w:val="000A2077"/>
    <w:rsid w:val="000A3ED7"/>
    <w:rsid w:val="000A6693"/>
    <w:rsid w:val="000A7970"/>
    <w:rsid w:val="000A7D94"/>
    <w:rsid w:val="000B1511"/>
    <w:rsid w:val="000B273D"/>
    <w:rsid w:val="000B50D0"/>
    <w:rsid w:val="000B6249"/>
    <w:rsid w:val="000C1DB1"/>
    <w:rsid w:val="000D3F37"/>
    <w:rsid w:val="000E3C74"/>
    <w:rsid w:val="000E3F9B"/>
    <w:rsid w:val="000E478E"/>
    <w:rsid w:val="000E6689"/>
    <w:rsid w:val="000E7F85"/>
    <w:rsid w:val="000F0EBF"/>
    <w:rsid w:val="000F172B"/>
    <w:rsid w:val="000F2198"/>
    <w:rsid w:val="000F39B6"/>
    <w:rsid w:val="000F3A94"/>
    <w:rsid w:val="000F5F01"/>
    <w:rsid w:val="000F6B7B"/>
    <w:rsid w:val="000F6F95"/>
    <w:rsid w:val="0010021F"/>
    <w:rsid w:val="00100B0F"/>
    <w:rsid w:val="0010187C"/>
    <w:rsid w:val="0010219C"/>
    <w:rsid w:val="00103279"/>
    <w:rsid w:val="001037E3"/>
    <w:rsid w:val="00107022"/>
    <w:rsid w:val="0011660B"/>
    <w:rsid w:val="0012143A"/>
    <w:rsid w:val="0012203E"/>
    <w:rsid w:val="00125475"/>
    <w:rsid w:val="001258BA"/>
    <w:rsid w:val="001305A5"/>
    <w:rsid w:val="00130601"/>
    <w:rsid w:val="00132F4D"/>
    <w:rsid w:val="00133EA0"/>
    <w:rsid w:val="001379B1"/>
    <w:rsid w:val="00140687"/>
    <w:rsid w:val="00146421"/>
    <w:rsid w:val="00153B20"/>
    <w:rsid w:val="00155F64"/>
    <w:rsid w:val="00157856"/>
    <w:rsid w:val="00160729"/>
    <w:rsid w:val="0016455F"/>
    <w:rsid w:val="00165398"/>
    <w:rsid w:val="00166794"/>
    <w:rsid w:val="00166ED8"/>
    <w:rsid w:val="001714C9"/>
    <w:rsid w:val="001722C9"/>
    <w:rsid w:val="00172B93"/>
    <w:rsid w:val="00176DF5"/>
    <w:rsid w:val="0018119B"/>
    <w:rsid w:val="001828C6"/>
    <w:rsid w:val="001844AB"/>
    <w:rsid w:val="001853C7"/>
    <w:rsid w:val="00191D61"/>
    <w:rsid w:val="00192879"/>
    <w:rsid w:val="001944B8"/>
    <w:rsid w:val="00196DA3"/>
    <w:rsid w:val="001971E5"/>
    <w:rsid w:val="001A1B1F"/>
    <w:rsid w:val="001A31E2"/>
    <w:rsid w:val="001A5FC1"/>
    <w:rsid w:val="001A68E5"/>
    <w:rsid w:val="001B2A54"/>
    <w:rsid w:val="001B2BA4"/>
    <w:rsid w:val="001B5014"/>
    <w:rsid w:val="001B7327"/>
    <w:rsid w:val="001C2F2F"/>
    <w:rsid w:val="001D22EA"/>
    <w:rsid w:val="001D53B4"/>
    <w:rsid w:val="001E1835"/>
    <w:rsid w:val="001E6135"/>
    <w:rsid w:val="001F28D2"/>
    <w:rsid w:val="001F2F45"/>
    <w:rsid w:val="001F3023"/>
    <w:rsid w:val="001F33AE"/>
    <w:rsid w:val="001F35F6"/>
    <w:rsid w:val="001F74CA"/>
    <w:rsid w:val="001F7590"/>
    <w:rsid w:val="001F7E87"/>
    <w:rsid w:val="002003B6"/>
    <w:rsid w:val="0020244A"/>
    <w:rsid w:val="002030BD"/>
    <w:rsid w:val="002049B4"/>
    <w:rsid w:val="0020520B"/>
    <w:rsid w:val="002076AD"/>
    <w:rsid w:val="00213C55"/>
    <w:rsid w:val="00213E39"/>
    <w:rsid w:val="002212D6"/>
    <w:rsid w:val="0022197F"/>
    <w:rsid w:val="0022263A"/>
    <w:rsid w:val="00223CF4"/>
    <w:rsid w:val="00224C4A"/>
    <w:rsid w:val="00231187"/>
    <w:rsid w:val="0023407E"/>
    <w:rsid w:val="00240B40"/>
    <w:rsid w:val="00244182"/>
    <w:rsid w:val="00253DF7"/>
    <w:rsid w:val="002544A1"/>
    <w:rsid w:val="00256A25"/>
    <w:rsid w:val="00257ECE"/>
    <w:rsid w:val="00260382"/>
    <w:rsid w:val="00260B94"/>
    <w:rsid w:val="00264F2E"/>
    <w:rsid w:val="00265A41"/>
    <w:rsid w:val="00271245"/>
    <w:rsid w:val="00273F66"/>
    <w:rsid w:val="00274A9E"/>
    <w:rsid w:val="00276BA1"/>
    <w:rsid w:val="00280984"/>
    <w:rsid w:val="002832CF"/>
    <w:rsid w:val="002835E3"/>
    <w:rsid w:val="00284542"/>
    <w:rsid w:val="002A14D1"/>
    <w:rsid w:val="002A1A1D"/>
    <w:rsid w:val="002A28AD"/>
    <w:rsid w:val="002B04FD"/>
    <w:rsid w:val="002B22C1"/>
    <w:rsid w:val="002B5318"/>
    <w:rsid w:val="002B6D27"/>
    <w:rsid w:val="002B7A09"/>
    <w:rsid w:val="002C060C"/>
    <w:rsid w:val="002D05DD"/>
    <w:rsid w:val="002D0E4D"/>
    <w:rsid w:val="002D2965"/>
    <w:rsid w:val="002D3D02"/>
    <w:rsid w:val="002D3FB8"/>
    <w:rsid w:val="002D4CB5"/>
    <w:rsid w:val="002D684B"/>
    <w:rsid w:val="002E2D3A"/>
    <w:rsid w:val="002E3B26"/>
    <w:rsid w:val="002E4AB8"/>
    <w:rsid w:val="002E7FC4"/>
    <w:rsid w:val="002F2230"/>
    <w:rsid w:val="002F782A"/>
    <w:rsid w:val="00310070"/>
    <w:rsid w:val="0031081B"/>
    <w:rsid w:val="003110EC"/>
    <w:rsid w:val="00314289"/>
    <w:rsid w:val="003206A6"/>
    <w:rsid w:val="0032560D"/>
    <w:rsid w:val="00327C92"/>
    <w:rsid w:val="00333292"/>
    <w:rsid w:val="003344E7"/>
    <w:rsid w:val="0033580B"/>
    <w:rsid w:val="003365E7"/>
    <w:rsid w:val="003378D5"/>
    <w:rsid w:val="0034087C"/>
    <w:rsid w:val="00344621"/>
    <w:rsid w:val="003473D7"/>
    <w:rsid w:val="00350599"/>
    <w:rsid w:val="00351AC8"/>
    <w:rsid w:val="00352B7D"/>
    <w:rsid w:val="00353075"/>
    <w:rsid w:val="00354C08"/>
    <w:rsid w:val="00363E02"/>
    <w:rsid w:val="00365A88"/>
    <w:rsid w:val="003705B3"/>
    <w:rsid w:val="00373A96"/>
    <w:rsid w:val="003826C2"/>
    <w:rsid w:val="00383728"/>
    <w:rsid w:val="00384E57"/>
    <w:rsid w:val="003903BB"/>
    <w:rsid w:val="0039195E"/>
    <w:rsid w:val="00392627"/>
    <w:rsid w:val="00394128"/>
    <w:rsid w:val="00394ADC"/>
    <w:rsid w:val="00395235"/>
    <w:rsid w:val="0039561A"/>
    <w:rsid w:val="00397C7D"/>
    <w:rsid w:val="003A004F"/>
    <w:rsid w:val="003A2158"/>
    <w:rsid w:val="003A3AC4"/>
    <w:rsid w:val="003A4410"/>
    <w:rsid w:val="003B25A5"/>
    <w:rsid w:val="003B4130"/>
    <w:rsid w:val="003B715B"/>
    <w:rsid w:val="003C2C62"/>
    <w:rsid w:val="003C5566"/>
    <w:rsid w:val="003C577A"/>
    <w:rsid w:val="003D1D14"/>
    <w:rsid w:val="003D6C7C"/>
    <w:rsid w:val="003D6EFB"/>
    <w:rsid w:val="003D756F"/>
    <w:rsid w:val="003D7E52"/>
    <w:rsid w:val="003E25C6"/>
    <w:rsid w:val="003F7528"/>
    <w:rsid w:val="004011AA"/>
    <w:rsid w:val="0040202C"/>
    <w:rsid w:val="00402CB6"/>
    <w:rsid w:val="00404A8F"/>
    <w:rsid w:val="004051D3"/>
    <w:rsid w:val="00406508"/>
    <w:rsid w:val="00411451"/>
    <w:rsid w:val="0041456E"/>
    <w:rsid w:val="004148E3"/>
    <w:rsid w:val="00414F7E"/>
    <w:rsid w:val="004164F8"/>
    <w:rsid w:val="00426F05"/>
    <w:rsid w:val="004328E1"/>
    <w:rsid w:val="004427B7"/>
    <w:rsid w:val="004430F9"/>
    <w:rsid w:val="0044349F"/>
    <w:rsid w:val="00444CF7"/>
    <w:rsid w:val="00445F1F"/>
    <w:rsid w:val="00447862"/>
    <w:rsid w:val="00451F60"/>
    <w:rsid w:val="00452BB2"/>
    <w:rsid w:val="00456054"/>
    <w:rsid w:val="0045656D"/>
    <w:rsid w:val="00462D98"/>
    <w:rsid w:val="00463E7D"/>
    <w:rsid w:val="00472A44"/>
    <w:rsid w:val="00473A89"/>
    <w:rsid w:val="00475899"/>
    <w:rsid w:val="00482C78"/>
    <w:rsid w:val="0048634A"/>
    <w:rsid w:val="004874AE"/>
    <w:rsid w:val="0049056F"/>
    <w:rsid w:val="00490C32"/>
    <w:rsid w:val="00492217"/>
    <w:rsid w:val="00493C54"/>
    <w:rsid w:val="00494D24"/>
    <w:rsid w:val="004951D1"/>
    <w:rsid w:val="004960BB"/>
    <w:rsid w:val="004A1BA3"/>
    <w:rsid w:val="004A27D0"/>
    <w:rsid w:val="004A4AB2"/>
    <w:rsid w:val="004A4D67"/>
    <w:rsid w:val="004B7E79"/>
    <w:rsid w:val="004C13CB"/>
    <w:rsid w:val="004C55B6"/>
    <w:rsid w:val="004C5B90"/>
    <w:rsid w:val="004D3D4B"/>
    <w:rsid w:val="004D5498"/>
    <w:rsid w:val="004D66A5"/>
    <w:rsid w:val="004D6B00"/>
    <w:rsid w:val="004E1D50"/>
    <w:rsid w:val="004E3266"/>
    <w:rsid w:val="004E38BA"/>
    <w:rsid w:val="004E50CA"/>
    <w:rsid w:val="004E623B"/>
    <w:rsid w:val="004F27A0"/>
    <w:rsid w:val="0050027D"/>
    <w:rsid w:val="00501382"/>
    <w:rsid w:val="005048FB"/>
    <w:rsid w:val="00510798"/>
    <w:rsid w:val="005119B5"/>
    <w:rsid w:val="005125F1"/>
    <w:rsid w:val="005127B2"/>
    <w:rsid w:val="00524A11"/>
    <w:rsid w:val="00527768"/>
    <w:rsid w:val="00530EA4"/>
    <w:rsid w:val="005327FB"/>
    <w:rsid w:val="00533251"/>
    <w:rsid w:val="00533FCA"/>
    <w:rsid w:val="005346EF"/>
    <w:rsid w:val="005470D4"/>
    <w:rsid w:val="005616B5"/>
    <w:rsid w:val="005632FC"/>
    <w:rsid w:val="0056603B"/>
    <w:rsid w:val="00566690"/>
    <w:rsid w:val="005679A4"/>
    <w:rsid w:val="00572B12"/>
    <w:rsid w:val="00574CE6"/>
    <w:rsid w:val="0058302C"/>
    <w:rsid w:val="0059223D"/>
    <w:rsid w:val="0059365B"/>
    <w:rsid w:val="00593ABC"/>
    <w:rsid w:val="00596CFB"/>
    <w:rsid w:val="00597B15"/>
    <w:rsid w:val="00597C69"/>
    <w:rsid w:val="005A044C"/>
    <w:rsid w:val="005A09E7"/>
    <w:rsid w:val="005A149F"/>
    <w:rsid w:val="005A3A32"/>
    <w:rsid w:val="005B1015"/>
    <w:rsid w:val="005B29EF"/>
    <w:rsid w:val="005B2C9F"/>
    <w:rsid w:val="005B34C9"/>
    <w:rsid w:val="005C0E26"/>
    <w:rsid w:val="005C1D52"/>
    <w:rsid w:val="005C5E68"/>
    <w:rsid w:val="005D0200"/>
    <w:rsid w:val="005D44EF"/>
    <w:rsid w:val="005D5112"/>
    <w:rsid w:val="005D5D67"/>
    <w:rsid w:val="005F34CC"/>
    <w:rsid w:val="005F3914"/>
    <w:rsid w:val="005F3B5A"/>
    <w:rsid w:val="005F6AB4"/>
    <w:rsid w:val="00601E1D"/>
    <w:rsid w:val="00607471"/>
    <w:rsid w:val="00610A66"/>
    <w:rsid w:val="00613177"/>
    <w:rsid w:val="00613F7C"/>
    <w:rsid w:val="00614BF2"/>
    <w:rsid w:val="0061557C"/>
    <w:rsid w:val="006225A9"/>
    <w:rsid w:val="00623DE2"/>
    <w:rsid w:val="00627601"/>
    <w:rsid w:val="006300D0"/>
    <w:rsid w:val="00632012"/>
    <w:rsid w:val="00634694"/>
    <w:rsid w:val="00636517"/>
    <w:rsid w:val="00636EE7"/>
    <w:rsid w:val="00637690"/>
    <w:rsid w:val="00640E1E"/>
    <w:rsid w:val="0064389A"/>
    <w:rsid w:val="00645442"/>
    <w:rsid w:val="006525CD"/>
    <w:rsid w:val="00653F7F"/>
    <w:rsid w:val="00662DCD"/>
    <w:rsid w:val="00662EE8"/>
    <w:rsid w:val="0066312F"/>
    <w:rsid w:val="00663813"/>
    <w:rsid w:val="00664A76"/>
    <w:rsid w:val="00664AFD"/>
    <w:rsid w:val="006662B1"/>
    <w:rsid w:val="00667567"/>
    <w:rsid w:val="0067391A"/>
    <w:rsid w:val="00674173"/>
    <w:rsid w:val="0067534F"/>
    <w:rsid w:val="00677D87"/>
    <w:rsid w:val="00690DB1"/>
    <w:rsid w:val="0069185B"/>
    <w:rsid w:val="00693404"/>
    <w:rsid w:val="006953D9"/>
    <w:rsid w:val="006A0102"/>
    <w:rsid w:val="006A0950"/>
    <w:rsid w:val="006A1269"/>
    <w:rsid w:val="006A5803"/>
    <w:rsid w:val="006A69C3"/>
    <w:rsid w:val="006A7C15"/>
    <w:rsid w:val="006B1242"/>
    <w:rsid w:val="006B1DBC"/>
    <w:rsid w:val="006B3712"/>
    <w:rsid w:val="006B74AD"/>
    <w:rsid w:val="006B7D9A"/>
    <w:rsid w:val="006C06D9"/>
    <w:rsid w:val="006C3E22"/>
    <w:rsid w:val="006C5716"/>
    <w:rsid w:val="006C64B2"/>
    <w:rsid w:val="006C728C"/>
    <w:rsid w:val="006C74A9"/>
    <w:rsid w:val="006D07DE"/>
    <w:rsid w:val="006D361A"/>
    <w:rsid w:val="006E06D9"/>
    <w:rsid w:val="006E1D40"/>
    <w:rsid w:val="006E2E1F"/>
    <w:rsid w:val="006E5059"/>
    <w:rsid w:val="006F5711"/>
    <w:rsid w:val="006F5F03"/>
    <w:rsid w:val="006F5FFF"/>
    <w:rsid w:val="00710804"/>
    <w:rsid w:val="00711FC6"/>
    <w:rsid w:val="007130B1"/>
    <w:rsid w:val="00713487"/>
    <w:rsid w:val="00715071"/>
    <w:rsid w:val="007157A1"/>
    <w:rsid w:val="007231E9"/>
    <w:rsid w:val="00724F0E"/>
    <w:rsid w:val="007270A6"/>
    <w:rsid w:val="00727C59"/>
    <w:rsid w:val="00733730"/>
    <w:rsid w:val="00734E5D"/>
    <w:rsid w:val="00736013"/>
    <w:rsid w:val="00737BF8"/>
    <w:rsid w:val="00742310"/>
    <w:rsid w:val="0074339B"/>
    <w:rsid w:val="00756245"/>
    <w:rsid w:val="00761662"/>
    <w:rsid w:val="0076182F"/>
    <w:rsid w:val="00764043"/>
    <w:rsid w:val="007640C4"/>
    <w:rsid w:val="00766A36"/>
    <w:rsid w:val="007757CF"/>
    <w:rsid w:val="007769F6"/>
    <w:rsid w:val="0078128F"/>
    <w:rsid w:val="007819D9"/>
    <w:rsid w:val="00784CF2"/>
    <w:rsid w:val="0078683C"/>
    <w:rsid w:val="00790EDB"/>
    <w:rsid w:val="00791538"/>
    <w:rsid w:val="0079326E"/>
    <w:rsid w:val="00796EDE"/>
    <w:rsid w:val="007A5A58"/>
    <w:rsid w:val="007B1C56"/>
    <w:rsid w:val="007C1DD7"/>
    <w:rsid w:val="007C2A35"/>
    <w:rsid w:val="007C3CD5"/>
    <w:rsid w:val="007C4756"/>
    <w:rsid w:val="007C5E88"/>
    <w:rsid w:val="007C61EF"/>
    <w:rsid w:val="007D03DE"/>
    <w:rsid w:val="007D1C0D"/>
    <w:rsid w:val="007D2D23"/>
    <w:rsid w:val="007D6F1D"/>
    <w:rsid w:val="007E27D6"/>
    <w:rsid w:val="007E3921"/>
    <w:rsid w:val="00801028"/>
    <w:rsid w:val="0080281D"/>
    <w:rsid w:val="00803793"/>
    <w:rsid w:val="00804000"/>
    <w:rsid w:val="008101A2"/>
    <w:rsid w:val="00810923"/>
    <w:rsid w:val="00817A01"/>
    <w:rsid w:val="00825E35"/>
    <w:rsid w:val="00830A4E"/>
    <w:rsid w:val="0083146A"/>
    <w:rsid w:val="008334F8"/>
    <w:rsid w:val="00835FFD"/>
    <w:rsid w:val="0084381F"/>
    <w:rsid w:val="00843E35"/>
    <w:rsid w:val="008524CE"/>
    <w:rsid w:val="00857353"/>
    <w:rsid w:val="00857633"/>
    <w:rsid w:val="008635F9"/>
    <w:rsid w:val="0086440C"/>
    <w:rsid w:val="008674ED"/>
    <w:rsid w:val="00874EE6"/>
    <w:rsid w:val="00876659"/>
    <w:rsid w:val="0087734C"/>
    <w:rsid w:val="00882141"/>
    <w:rsid w:val="00886BD4"/>
    <w:rsid w:val="008876EC"/>
    <w:rsid w:val="008922A8"/>
    <w:rsid w:val="00895BD5"/>
    <w:rsid w:val="008A16C4"/>
    <w:rsid w:val="008A649F"/>
    <w:rsid w:val="008A6FED"/>
    <w:rsid w:val="008B39C5"/>
    <w:rsid w:val="008B3B9E"/>
    <w:rsid w:val="008B51AA"/>
    <w:rsid w:val="008B7EE3"/>
    <w:rsid w:val="008B7F36"/>
    <w:rsid w:val="008C67F2"/>
    <w:rsid w:val="008D064A"/>
    <w:rsid w:val="008D2537"/>
    <w:rsid w:val="008D2B0F"/>
    <w:rsid w:val="008D633C"/>
    <w:rsid w:val="008E449E"/>
    <w:rsid w:val="008E4BDD"/>
    <w:rsid w:val="008E770C"/>
    <w:rsid w:val="008F1809"/>
    <w:rsid w:val="008F187F"/>
    <w:rsid w:val="008F3F3E"/>
    <w:rsid w:val="008F402F"/>
    <w:rsid w:val="008F67C8"/>
    <w:rsid w:val="008F76E8"/>
    <w:rsid w:val="00901242"/>
    <w:rsid w:val="00904508"/>
    <w:rsid w:val="009078A1"/>
    <w:rsid w:val="00911E9C"/>
    <w:rsid w:val="00917405"/>
    <w:rsid w:val="0091795A"/>
    <w:rsid w:val="00917B6B"/>
    <w:rsid w:val="00920F7C"/>
    <w:rsid w:val="00922718"/>
    <w:rsid w:val="00922F40"/>
    <w:rsid w:val="00924743"/>
    <w:rsid w:val="00932A87"/>
    <w:rsid w:val="00934CAE"/>
    <w:rsid w:val="0093560E"/>
    <w:rsid w:val="0094257D"/>
    <w:rsid w:val="009443B6"/>
    <w:rsid w:val="0094462E"/>
    <w:rsid w:val="00946F68"/>
    <w:rsid w:val="0095467C"/>
    <w:rsid w:val="00954A61"/>
    <w:rsid w:val="00955C6F"/>
    <w:rsid w:val="00966C7B"/>
    <w:rsid w:val="009701DC"/>
    <w:rsid w:val="009715D8"/>
    <w:rsid w:val="009811A8"/>
    <w:rsid w:val="00991460"/>
    <w:rsid w:val="009938D0"/>
    <w:rsid w:val="00995BF9"/>
    <w:rsid w:val="009975CC"/>
    <w:rsid w:val="009A0CAF"/>
    <w:rsid w:val="009A2207"/>
    <w:rsid w:val="009B0EDA"/>
    <w:rsid w:val="009B1950"/>
    <w:rsid w:val="009B6C42"/>
    <w:rsid w:val="009D2998"/>
    <w:rsid w:val="009D31F7"/>
    <w:rsid w:val="009D32C2"/>
    <w:rsid w:val="009D50DB"/>
    <w:rsid w:val="009D7596"/>
    <w:rsid w:val="009E2932"/>
    <w:rsid w:val="009E3A0A"/>
    <w:rsid w:val="009F3E91"/>
    <w:rsid w:val="00A008DA"/>
    <w:rsid w:val="00A00C93"/>
    <w:rsid w:val="00A0571E"/>
    <w:rsid w:val="00A11894"/>
    <w:rsid w:val="00A12E0D"/>
    <w:rsid w:val="00A13A27"/>
    <w:rsid w:val="00A1499B"/>
    <w:rsid w:val="00A162BE"/>
    <w:rsid w:val="00A21CA2"/>
    <w:rsid w:val="00A30A1B"/>
    <w:rsid w:val="00A314C2"/>
    <w:rsid w:val="00A35B5D"/>
    <w:rsid w:val="00A501BF"/>
    <w:rsid w:val="00A519A0"/>
    <w:rsid w:val="00A62A2E"/>
    <w:rsid w:val="00A63E86"/>
    <w:rsid w:val="00A646B7"/>
    <w:rsid w:val="00A75185"/>
    <w:rsid w:val="00A754A0"/>
    <w:rsid w:val="00A757C3"/>
    <w:rsid w:val="00A75E5B"/>
    <w:rsid w:val="00A75F4B"/>
    <w:rsid w:val="00A7684A"/>
    <w:rsid w:val="00A83B69"/>
    <w:rsid w:val="00A86533"/>
    <w:rsid w:val="00A9045F"/>
    <w:rsid w:val="00A91CA2"/>
    <w:rsid w:val="00A92FB8"/>
    <w:rsid w:val="00A948F1"/>
    <w:rsid w:val="00AA0BE3"/>
    <w:rsid w:val="00AA18F9"/>
    <w:rsid w:val="00AA1D7D"/>
    <w:rsid w:val="00AA2790"/>
    <w:rsid w:val="00AA3806"/>
    <w:rsid w:val="00AB139D"/>
    <w:rsid w:val="00AB2A35"/>
    <w:rsid w:val="00AB2D05"/>
    <w:rsid w:val="00AB3EFB"/>
    <w:rsid w:val="00AC0B05"/>
    <w:rsid w:val="00AC1962"/>
    <w:rsid w:val="00AC62BB"/>
    <w:rsid w:val="00AC7F9D"/>
    <w:rsid w:val="00AD079A"/>
    <w:rsid w:val="00AD1890"/>
    <w:rsid w:val="00AE2149"/>
    <w:rsid w:val="00AE2BF3"/>
    <w:rsid w:val="00AE33AE"/>
    <w:rsid w:val="00AE38B7"/>
    <w:rsid w:val="00AE3F91"/>
    <w:rsid w:val="00AE59E9"/>
    <w:rsid w:val="00AF5B63"/>
    <w:rsid w:val="00B0053D"/>
    <w:rsid w:val="00B03839"/>
    <w:rsid w:val="00B039E3"/>
    <w:rsid w:val="00B06D36"/>
    <w:rsid w:val="00B12BC4"/>
    <w:rsid w:val="00B22838"/>
    <w:rsid w:val="00B33E95"/>
    <w:rsid w:val="00B3720B"/>
    <w:rsid w:val="00B405F3"/>
    <w:rsid w:val="00B40AFA"/>
    <w:rsid w:val="00B45D0B"/>
    <w:rsid w:val="00B5558A"/>
    <w:rsid w:val="00B56513"/>
    <w:rsid w:val="00B61B64"/>
    <w:rsid w:val="00B64376"/>
    <w:rsid w:val="00B6570C"/>
    <w:rsid w:val="00B67A20"/>
    <w:rsid w:val="00B717EB"/>
    <w:rsid w:val="00B7401F"/>
    <w:rsid w:val="00B769CF"/>
    <w:rsid w:val="00B806C3"/>
    <w:rsid w:val="00B80D6F"/>
    <w:rsid w:val="00B84FCA"/>
    <w:rsid w:val="00B9089F"/>
    <w:rsid w:val="00B91826"/>
    <w:rsid w:val="00B91AEE"/>
    <w:rsid w:val="00B9292A"/>
    <w:rsid w:val="00B94313"/>
    <w:rsid w:val="00B95F5A"/>
    <w:rsid w:val="00B96EAD"/>
    <w:rsid w:val="00BA4B7C"/>
    <w:rsid w:val="00BA79F5"/>
    <w:rsid w:val="00BA7EA7"/>
    <w:rsid w:val="00BB3AB6"/>
    <w:rsid w:val="00BB766D"/>
    <w:rsid w:val="00BC007B"/>
    <w:rsid w:val="00BC26BA"/>
    <w:rsid w:val="00BC35F8"/>
    <w:rsid w:val="00BC481B"/>
    <w:rsid w:val="00BD20E4"/>
    <w:rsid w:val="00BD2D29"/>
    <w:rsid w:val="00BD511A"/>
    <w:rsid w:val="00BD617C"/>
    <w:rsid w:val="00BE782C"/>
    <w:rsid w:val="00BF2261"/>
    <w:rsid w:val="00BF376F"/>
    <w:rsid w:val="00BF46A6"/>
    <w:rsid w:val="00BF5AF8"/>
    <w:rsid w:val="00BF6CAD"/>
    <w:rsid w:val="00BF71FB"/>
    <w:rsid w:val="00C04DBF"/>
    <w:rsid w:val="00C05E4C"/>
    <w:rsid w:val="00C06545"/>
    <w:rsid w:val="00C134AF"/>
    <w:rsid w:val="00C220FC"/>
    <w:rsid w:val="00C2358D"/>
    <w:rsid w:val="00C24DFA"/>
    <w:rsid w:val="00C24F9D"/>
    <w:rsid w:val="00C26159"/>
    <w:rsid w:val="00C30182"/>
    <w:rsid w:val="00C31FC9"/>
    <w:rsid w:val="00C37A63"/>
    <w:rsid w:val="00C42248"/>
    <w:rsid w:val="00C46A36"/>
    <w:rsid w:val="00C47037"/>
    <w:rsid w:val="00C509E3"/>
    <w:rsid w:val="00C5132B"/>
    <w:rsid w:val="00C53625"/>
    <w:rsid w:val="00C548BA"/>
    <w:rsid w:val="00C5679D"/>
    <w:rsid w:val="00C57784"/>
    <w:rsid w:val="00C602C1"/>
    <w:rsid w:val="00C61B33"/>
    <w:rsid w:val="00C63FC0"/>
    <w:rsid w:val="00C66392"/>
    <w:rsid w:val="00C73D09"/>
    <w:rsid w:val="00C74C5E"/>
    <w:rsid w:val="00C82558"/>
    <w:rsid w:val="00C827A2"/>
    <w:rsid w:val="00C82B69"/>
    <w:rsid w:val="00C82C8E"/>
    <w:rsid w:val="00C82CB3"/>
    <w:rsid w:val="00C85ECF"/>
    <w:rsid w:val="00C91B28"/>
    <w:rsid w:val="00C91F3A"/>
    <w:rsid w:val="00C93590"/>
    <w:rsid w:val="00CA5446"/>
    <w:rsid w:val="00CB14E5"/>
    <w:rsid w:val="00CB218D"/>
    <w:rsid w:val="00CB5625"/>
    <w:rsid w:val="00CB5797"/>
    <w:rsid w:val="00CC1C17"/>
    <w:rsid w:val="00CC4352"/>
    <w:rsid w:val="00CC4F7F"/>
    <w:rsid w:val="00CD09E1"/>
    <w:rsid w:val="00CE1780"/>
    <w:rsid w:val="00CE4913"/>
    <w:rsid w:val="00CE58CF"/>
    <w:rsid w:val="00CE66BD"/>
    <w:rsid w:val="00CF0671"/>
    <w:rsid w:val="00CF247A"/>
    <w:rsid w:val="00CF44AD"/>
    <w:rsid w:val="00CF4D7C"/>
    <w:rsid w:val="00CF4FC0"/>
    <w:rsid w:val="00CF6A58"/>
    <w:rsid w:val="00CF7486"/>
    <w:rsid w:val="00D1072F"/>
    <w:rsid w:val="00D108A5"/>
    <w:rsid w:val="00D14585"/>
    <w:rsid w:val="00D153C8"/>
    <w:rsid w:val="00D20EFF"/>
    <w:rsid w:val="00D26370"/>
    <w:rsid w:val="00D31324"/>
    <w:rsid w:val="00D37BD2"/>
    <w:rsid w:val="00D40A58"/>
    <w:rsid w:val="00D4386E"/>
    <w:rsid w:val="00D51432"/>
    <w:rsid w:val="00D53ED8"/>
    <w:rsid w:val="00D541A0"/>
    <w:rsid w:val="00D64857"/>
    <w:rsid w:val="00D6493A"/>
    <w:rsid w:val="00D649A5"/>
    <w:rsid w:val="00D66833"/>
    <w:rsid w:val="00D67875"/>
    <w:rsid w:val="00D71E86"/>
    <w:rsid w:val="00D731C6"/>
    <w:rsid w:val="00D745C5"/>
    <w:rsid w:val="00D75327"/>
    <w:rsid w:val="00D77D6B"/>
    <w:rsid w:val="00D80C36"/>
    <w:rsid w:val="00D81A32"/>
    <w:rsid w:val="00D86EE1"/>
    <w:rsid w:val="00D90D33"/>
    <w:rsid w:val="00D95E90"/>
    <w:rsid w:val="00D96126"/>
    <w:rsid w:val="00DA2005"/>
    <w:rsid w:val="00DA2FD5"/>
    <w:rsid w:val="00DB4B1C"/>
    <w:rsid w:val="00DB5085"/>
    <w:rsid w:val="00DB619F"/>
    <w:rsid w:val="00DB7211"/>
    <w:rsid w:val="00DC1062"/>
    <w:rsid w:val="00DC132C"/>
    <w:rsid w:val="00DC181A"/>
    <w:rsid w:val="00DC503D"/>
    <w:rsid w:val="00DC5727"/>
    <w:rsid w:val="00DD30A4"/>
    <w:rsid w:val="00DD43F0"/>
    <w:rsid w:val="00DD44DE"/>
    <w:rsid w:val="00DE0887"/>
    <w:rsid w:val="00DE09AB"/>
    <w:rsid w:val="00DE352F"/>
    <w:rsid w:val="00DE4A3F"/>
    <w:rsid w:val="00DE5A99"/>
    <w:rsid w:val="00DF4367"/>
    <w:rsid w:val="00DF45D7"/>
    <w:rsid w:val="00DF7291"/>
    <w:rsid w:val="00E0574A"/>
    <w:rsid w:val="00E1243D"/>
    <w:rsid w:val="00E12742"/>
    <w:rsid w:val="00E146D4"/>
    <w:rsid w:val="00E14815"/>
    <w:rsid w:val="00E21D37"/>
    <w:rsid w:val="00E220ED"/>
    <w:rsid w:val="00E22B44"/>
    <w:rsid w:val="00E30ACD"/>
    <w:rsid w:val="00E32735"/>
    <w:rsid w:val="00E32E1D"/>
    <w:rsid w:val="00E34236"/>
    <w:rsid w:val="00E44B88"/>
    <w:rsid w:val="00E57896"/>
    <w:rsid w:val="00E66E36"/>
    <w:rsid w:val="00E702ED"/>
    <w:rsid w:val="00E709A4"/>
    <w:rsid w:val="00E75917"/>
    <w:rsid w:val="00E772DB"/>
    <w:rsid w:val="00E86012"/>
    <w:rsid w:val="00E860CA"/>
    <w:rsid w:val="00E86BAB"/>
    <w:rsid w:val="00E92962"/>
    <w:rsid w:val="00E94E10"/>
    <w:rsid w:val="00E96743"/>
    <w:rsid w:val="00E96A42"/>
    <w:rsid w:val="00E97497"/>
    <w:rsid w:val="00EA49C5"/>
    <w:rsid w:val="00EA6279"/>
    <w:rsid w:val="00EB5027"/>
    <w:rsid w:val="00EC1836"/>
    <w:rsid w:val="00EC3990"/>
    <w:rsid w:val="00EC484B"/>
    <w:rsid w:val="00EC7E58"/>
    <w:rsid w:val="00ED15FA"/>
    <w:rsid w:val="00ED5C9F"/>
    <w:rsid w:val="00EE050C"/>
    <w:rsid w:val="00EE0DAC"/>
    <w:rsid w:val="00EE2113"/>
    <w:rsid w:val="00EE440A"/>
    <w:rsid w:val="00EE5730"/>
    <w:rsid w:val="00EE6E9A"/>
    <w:rsid w:val="00EF2AC4"/>
    <w:rsid w:val="00EF397E"/>
    <w:rsid w:val="00EF7E7B"/>
    <w:rsid w:val="00F0340C"/>
    <w:rsid w:val="00F06F68"/>
    <w:rsid w:val="00F10AA7"/>
    <w:rsid w:val="00F11241"/>
    <w:rsid w:val="00F15E9D"/>
    <w:rsid w:val="00F160AF"/>
    <w:rsid w:val="00F24C2D"/>
    <w:rsid w:val="00F27D59"/>
    <w:rsid w:val="00F316E1"/>
    <w:rsid w:val="00F32155"/>
    <w:rsid w:val="00F32A81"/>
    <w:rsid w:val="00F40C82"/>
    <w:rsid w:val="00F4197F"/>
    <w:rsid w:val="00F46396"/>
    <w:rsid w:val="00F46998"/>
    <w:rsid w:val="00F5382D"/>
    <w:rsid w:val="00F53D9C"/>
    <w:rsid w:val="00F5462B"/>
    <w:rsid w:val="00F54653"/>
    <w:rsid w:val="00F57205"/>
    <w:rsid w:val="00F634AD"/>
    <w:rsid w:val="00F63677"/>
    <w:rsid w:val="00F6445D"/>
    <w:rsid w:val="00F70658"/>
    <w:rsid w:val="00F75B81"/>
    <w:rsid w:val="00F761CA"/>
    <w:rsid w:val="00F76AF8"/>
    <w:rsid w:val="00F804C4"/>
    <w:rsid w:val="00F80C7E"/>
    <w:rsid w:val="00F82F83"/>
    <w:rsid w:val="00F87B64"/>
    <w:rsid w:val="00F90C64"/>
    <w:rsid w:val="00F91F42"/>
    <w:rsid w:val="00F9210C"/>
    <w:rsid w:val="00F92B30"/>
    <w:rsid w:val="00F933B9"/>
    <w:rsid w:val="00F94674"/>
    <w:rsid w:val="00F94919"/>
    <w:rsid w:val="00F94A59"/>
    <w:rsid w:val="00FA25B6"/>
    <w:rsid w:val="00FA2FAF"/>
    <w:rsid w:val="00FA54F6"/>
    <w:rsid w:val="00FA64B1"/>
    <w:rsid w:val="00FA70F3"/>
    <w:rsid w:val="00FA71CD"/>
    <w:rsid w:val="00FA7B76"/>
    <w:rsid w:val="00FB0453"/>
    <w:rsid w:val="00FB0C07"/>
    <w:rsid w:val="00FB298D"/>
    <w:rsid w:val="00FB4A09"/>
    <w:rsid w:val="00FC1439"/>
    <w:rsid w:val="00FC3072"/>
    <w:rsid w:val="00FC3F65"/>
    <w:rsid w:val="00FC724B"/>
    <w:rsid w:val="00FC7910"/>
    <w:rsid w:val="00FD01E0"/>
    <w:rsid w:val="00FD2663"/>
    <w:rsid w:val="00FD50FC"/>
    <w:rsid w:val="00FE1627"/>
    <w:rsid w:val="00FE2D4E"/>
    <w:rsid w:val="00FF092F"/>
    <w:rsid w:val="00FF0DA7"/>
    <w:rsid w:val="00FF44E0"/>
    <w:rsid w:val="00FF6C72"/>
    <w:rsid w:val="012910C2"/>
    <w:rsid w:val="018F528E"/>
    <w:rsid w:val="01A54836"/>
    <w:rsid w:val="01E17A7C"/>
    <w:rsid w:val="021001EB"/>
    <w:rsid w:val="02276ED6"/>
    <w:rsid w:val="02805029"/>
    <w:rsid w:val="02AA681E"/>
    <w:rsid w:val="02B83E43"/>
    <w:rsid w:val="02DC7088"/>
    <w:rsid w:val="03B7489D"/>
    <w:rsid w:val="03D92CD3"/>
    <w:rsid w:val="0431622D"/>
    <w:rsid w:val="04485BF3"/>
    <w:rsid w:val="0474445B"/>
    <w:rsid w:val="049D5B6E"/>
    <w:rsid w:val="04A916D6"/>
    <w:rsid w:val="04AC75CE"/>
    <w:rsid w:val="04B77482"/>
    <w:rsid w:val="04F7229E"/>
    <w:rsid w:val="050B23ED"/>
    <w:rsid w:val="056E7E7A"/>
    <w:rsid w:val="057702AD"/>
    <w:rsid w:val="058D3D96"/>
    <w:rsid w:val="06463318"/>
    <w:rsid w:val="064C1BA0"/>
    <w:rsid w:val="06701A35"/>
    <w:rsid w:val="06813687"/>
    <w:rsid w:val="06916846"/>
    <w:rsid w:val="06A90EF1"/>
    <w:rsid w:val="073D485A"/>
    <w:rsid w:val="077C2E00"/>
    <w:rsid w:val="078E7E70"/>
    <w:rsid w:val="07AD26C9"/>
    <w:rsid w:val="07B01F2E"/>
    <w:rsid w:val="07C04D13"/>
    <w:rsid w:val="085D1E17"/>
    <w:rsid w:val="08621C3D"/>
    <w:rsid w:val="08C51431"/>
    <w:rsid w:val="08D6738D"/>
    <w:rsid w:val="08E31374"/>
    <w:rsid w:val="090E3F4D"/>
    <w:rsid w:val="093E68E1"/>
    <w:rsid w:val="09422C78"/>
    <w:rsid w:val="09542543"/>
    <w:rsid w:val="09705830"/>
    <w:rsid w:val="099726C4"/>
    <w:rsid w:val="09A34363"/>
    <w:rsid w:val="09D6342B"/>
    <w:rsid w:val="09F70200"/>
    <w:rsid w:val="0A1B040E"/>
    <w:rsid w:val="0AC44C78"/>
    <w:rsid w:val="0ACA746A"/>
    <w:rsid w:val="0B253F29"/>
    <w:rsid w:val="0B445B99"/>
    <w:rsid w:val="0B7A699E"/>
    <w:rsid w:val="0B9D0644"/>
    <w:rsid w:val="0BB01CA6"/>
    <w:rsid w:val="0BC00DB1"/>
    <w:rsid w:val="0C232114"/>
    <w:rsid w:val="0C387C09"/>
    <w:rsid w:val="0C3C482A"/>
    <w:rsid w:val="0C433666"/>
    <w:rsid w:val="0C4B3BE2"/>
    <w:rsid w:val="0CDF5BDE"/>
    <w:rsid w:val="0CEA4F5F"/>
    <w:rsid w:val="0D001889"/>
    <w:rsid w:val="0D310D25"/>
    <w:rsid w:val="0D363DEB"/>
    <w:rsid w:val="0D6A466D"/>
    <w:rsid w:val="0D710C42"/>
    <w:rsid w:val="0D887D15"/>
    <w:rsid w:val="0E0E30DA"/>
    <w:rsid w:val="0E1B1161"/>
    <w:rsid w:val="0E4D287F"/>
    <w:rsid w:val="0E801900"/>
    <w:rsid w:val="0E867AD8"/>
    <w:rsid w:val="0EA151EF"/>
    <w:rsid w:val="0EEB6219"/>
    <w:rsid w:val="0EED0370"/>
    <w:rsid w:val="0F194877"/>
    <w:rsid w:val="0F393161"/>
    <w:rsid w:val="0FB96A77"/>
    <w:rsid w:val="0FC11011"/>
    <w:rsid w:val="0FC40766"/>
    <w:rsid w:val="100950C1"/>
    <w:rsid w:val="10136484"/>
    <w:rsid w:val="1034582D"/>
    <w:rsid w:val="10622221"/>
    <w:rsid w:val="10673F44"/>
    <w:rsid w:val="10DB0C6A"/>
    <w:rsid w:val="11442A9B"/>
    <w:rsid w:val="1171073F"/>
    <w:rsid w:val="11902EC2"/>
    <w:rsid w:val="1202313F"/>
    <w:rsid w:val="120C6A39"/>
    <w:rsid w:val="122D32D3"/>
    <w:rsid w:val="12AD65D1"/>
    <w:rsid w:val="12BB042B"/>
    <w:rsid w:val="12C82B5C"/>
    <w:rsid w:val="13084571"/>
    <w:rsid w:val="133E3111"/>
    <w:rsid w:val="142B0309"/>
    <w:rsid w:val="143A6EDB"/>
    <w:rsid w:val="14BC787D"/>
    <w:rsid w:val="14D82C48"/>
    <w:rsid w:val="154C79DD"/>
    <w:rsid w:val="156A6900"/>
    <w:rsid w:val="157A638B"/>
    <w:rsid w:val="15A31340"/>
    <w:rsid w:val="15E5743F"/>
    <w:rsid w:val="161107AA"/>
    <w:rsid w:val="16120930"/>
    <w:rsid w:val="166D5E1F"/>
    <w:rsid w:val="166E5521"/>
    <w:rsid w:val="16947D7D"/>
    <w:rsid w:val="171126BF"/>
    <w:rsid w:val="178C6582"/>
    <w:rsid w:val="17A867CD"/>
    <w:rsid w:val="17DC34ED"/>
    <w:rsid w:val="18473982"/>
    <w:rsid w:val="184E7E95"/>
    <w:rsid w:val="18593826"/>
    <w:rsid w:val="189955F8"/>
    <w:rsid w:val="18A63CAB"/>
    <w:rsid w:val="18AE00D3"/>
    <w:rsid w:val="18D47C6F"/>
    <w:rsid w:val="18E71D28"/>
    <w:rsid w:val="190D3DBB"/>
    <w:rsid w:val="192B76B4"/>
    <w:rsid w:val="19A509CF"/>
    <w:rsid w:val="19E219D0"/>
    <w:rsid w:val="1A7259D5"/>
    <w:rsid w:val="1AD60028"/>
    <w:rsid w:val="1AF93607"/>
    <w:rsid w:val="1B1F09B0"/>
    <w:rsid w:val="1B3A3F40"/>
    <w:rsid w:val="1B4D2F73"/>
    <w:rsid w:val="1B5A50AF"/>
    <w:rsid w:val="1B820933"/>
    <w:rsid w:val="1BC3102F"/>
    <w:rsid w:val="1BC571E4"/>
    <w:rsid w:val="1BDB3DC7"/>
    <w:rsid w:val="1BE623A7"/>
    <w:rsid w:val="1BE679A9"/>
    <w:rsid w:val="1BF11A46"/>
    <w:rsid w:val="1BF40C41"/>
    <w:rsid w:val="1BF702A4"/>
    <w:rsid w:val="1C2A738B"/>
    <w:rsid w:val="1C3C08C8"/>
    <w:rsid w:val="1C616F92"/>
    <w:rsid w:val="1C9E4749"/>
    <w:rsid w:val="1CB238DF"/>
    <w:rsid w:val="1CD551A2"/>
    <w:rsid w:val="1D1A7450"/>
    <w:rsid w:val="1D1E258C"/>
    <w:rsid w:val="1D265266"/>
    <w:rsid w:val="1D2E19E4"/>
    <w:rsid w:val="1D34417A"/>
    <w:rsid w:val="1D4335B3"/>
    <w:rsid w:val="1D4D792B"/>
    <w:rsid w:val="1D6F593F"/>
    <w:rsid w:val="1D863085"/>
    <w:rsid w:val="1E0F3F66"/>
    <w:rsid w:val="1E1D2088"/>
    <w:rsid w:val="1E371287"/>
    <w:rsid w:val="1F1B3AAC"/>
    <w:rsid w:val="1F387921"/>
    <w:rsid w:val="1F4F7B6A"/>
    <w:rsid w:val="1FA179E4"/>
    <w:rsid w:val="1FBC5B47"/>
    <w:rsid w:val="1FCA2BC2"/>
    <w:rsid w:val="1FF25E12"/>
    <w:rsid w:val="20237067"/>
    <w:rsid w:val="203D165B"/>
    <w:rsid w:val="20496F32"/>
    <w:rsid w:val="204D655B"/>
    <w:rsid w:val="20BD0C2F"/>
    <w:rsid w:val="21094FC0"/>
    <w:rsid w:val="213643EB"/>
    <w:rsid w:val="21453156"/>
    <w:rsid w:val="214C1BC5"/>
    <w:rsid w:val="21672EA8"/>
    <w:rsid w:val="21DF4CD4"/>
    <w:rsid w:val="22061D67"/>
    <w:rsid w:val="22315DD2"/>
    <w:rsid w:val="223232C7"/>
    <w:rsid w:val="22334576"/>
    <w:rsid w:val="22641605"/>
    <w:rsid w:val="226F0877"/>
    <w:rsid w:val="22A44DC3"/>
    <w:rsid w:val="22B572A3"/>
    <w:rsid w:val="22EC2269"/>
    <w:rsid w:val="22F70055"/>
    <w:rsid w:val="23493710"/>
    <w:rsid w:val="23633695"/>
    <w:rsid w:val="23C02F53"/>
    <w:rsid w:val="24005C62"/>
    <w:rsid w:val="24336777"/>
    <w:rsid w:val="24717011"/>
    <w:rsid w:val="24DB5584"/>
    <w:rsid w:val="24DE0FBB"/>
    <w:rsid w:val="24FB5EB7"/>
    <w:rsid w:val="250453E3"/>
    <w:rsid w:val="250749CE"/>
    <w:rsid w:val="253473E7"/>
    <w:rsid w:val="253A4B1A"/>
    <w:rsid w:val="25762BF5"/>
    <w:rsid w:val="25B50420"/>
    <w:rsid w:val="25C8059D"/>
    <w:rsid w:val="26185344"/>
    <w:rsid w:val="264B0D19"/>
    <w:rsid w:val="265F5819"/>
    <w:rsid w:val="267509CA"/>
    <w:rsid w:val="26C874EE"/>
    <w:rsid w:val="26FF1FCA"/>
    <w:rsid w:val="276C75F9"/>
    <w:rsid w:val="279C10D4"/>
    <w:rsid w:val="27A244D1"/>
    <w:rsid w:val="27A66637"/>
    <w:rsid w:val="27BF0B47"/>
    <w:rsid w:val="27D42F5D"/>
    <w:rsid w:val="27E85AF1"/>
    <w:rsid w:val="27FE206F"/>
    <w:rsid w:val="283A2B36"/>
    <w:rsid w:val="288D73F8"/>
    <w:rsid w:val="289F3C3A"/>
    <w:rsid w:val="28A7340C"/>
    <w:rsid w:val="28F91636"/>
    <w:rsid w:val="2916372D"/>
    <w:rsid w:val="29804CAB"/>
    <w:rsid w:val="29815591"/>
    <w:rsid w:val="29C375EB"/>
    <w:rsid w:val="29E1492B"/>
    <w:rsid w:val="29EF2F96"/>
    <w:rsid w:val="2A2602E1"/>
    <w:rsid w:val="2A3122EA"/>
    <w:rsid w:val="2A3F41F4"/>
    <w:rsid w:val="2A411F44"/>
    <w:rsid w:val="2A4805C1"/>
    <w:rsid w:val="2A8743E0"/>
    <w:rsid w:val="2A9B2F22"/>
    <w:rsid w:val="2AAD5789"/>
    <w:rsid w:val="2AB13C40"/>
    <w:rsid w:val="2B12155E"/>
    <w:rsid w:val="2B14369E"/>
    <w:rsid w:val="2B191CDD"/>
    <w:rsid w:val="2B724882"/>
    <w:rsid w:val="2B8B74BC"/>
    <w:rsid w:val="2BAB0ED3"/>
    <w:rsid w:val="2BC63798"/>
    <w:rsid w:val="2BD51CFD"/>
    <w:rsid w:val="2C024DE7"/>
    <w:rsid w:val="2C2F70A0"/>
    <w:rsid w:val="2C361AD9"/>
    <w:rsid w:val="2C597FEA"/>
    <w:rsid w:val="2C6D1DA3"/>
    <w:rsid w:val="2CD96E38"/>
    <w:rsid w:val="2D1633EB"/>
    <w:rsid w:val="2D5D2156"/>
    <w:rsid w:val="2D9F04E8"/>
    <w:rsid w:val="2DE26F17"/>
    <w:rsid w:val="2DFD1945"/>
    <w:rsid w:val="2E9F428B"/>
    <w:rsid w:val="2F595332"/>
    <w:rsid w:val="2F72616D"/>
    <w:rsid w:val="2F8D14DB"/>
    <w:rsid w:val="2F8F0E2C"/>
    <w:rsid w:val="30080415"/>
    <w:rsid w:val="30205530"/>
    <w:rsid w:val="30251179"/>
    <w:rsid w:val="30945906"/>
    <w:rsid w:val="30AF5072"/>
    <w:rsid w:val="30FB6C06"/>
    <w:rsid w:val="3103204D"/>
    <w:rsid w:val="31790313"/>
    <w:rsid w:val="317D0D21"/>
    <w:rsid w:val="31886747"/>
    <w:rsid w:val="31941B59"/>
    <w:rsid w:val="319A6189"/>
    <w:rsid w:val="31EF0ACC"/>
    <w:rsid w:val="32004F9F"/>
    <w:rsid w:val="322D7A19"/>
    <w:rsid w:val="323B7E75"/>
    <w:rsid w:val="32513394"/>
    <w:rsid w:val="32876DEF"/>
    <w:rsid w:val="32C01E45"/>
    <w:rsid w:val="32C2634D"/>
    <w:rsid w:val="33193E67"/>
    <w:rsid w:val="332D2A25"/>
    <w:rsid w:val="3349637E"/>
    <w:rsid w:val="33E70E63"/>
    <w:rsid w:val="33FB4925"/>
    <w:rsid w:val="34002E9C"/>
    <w:rsid w:val="34006EA3"/>
    <w:rsid w:val="34267E27"/>
    <w:rsid w:val="34296BD7"/>
    <w:rsid w:val="345363DD"/>
    <w:rsid w:val="34775AF2"/>
    <w:rsid w:val="34A02300"/>
    <w:rsid w:val="358F2C43"/>
    <w:rsid w:val="361A6F44"/>
    <w:rsid w:val="366670D2"/>
    <w:rsid w:val="36807FE8"/>
    <w:rsid w:val="368A4EC8"/>
    <w:rsid w:val="36CA628A"/>
    <w:rsid w:val="36DA6B5E"/>
    <w:rsid w:val="371E0A6D"/>
    <w:rsid w:val="372819BC"/>
    <w:rsid w:val="3770739D"/>
    <w:rsid w:val="37E1578E"/>
    <w:rsid w:val="381920A4"/>
    <w:rsid w:val="382F05DD"/>
    <w:rsid w:val="38766EB8"/>
    <w:rsid w:val="38771846"/>
    <w:rsid w:val="387A46A3"/>
    <w:rsid w:val="38994448"/>
    <w:rsid w:val="38C83DB9"/>
    <w:rsid w:val="38F43432"/>
    <w:rsid w:val="39175EE7"/>
    <w:rsid w:val="392519DF"/>
    <w:rsid w:val="392E7630"/>
    <w:rsid w:val="39BF7934"/>
    <w:rsid w:val="39DA4252"/>
    <w:rsid w:val="3A135F98"/>
    <w:rsid w:val="3A324719"/>
    <w:rsid w:val="3ACA7FF1"/>
    <w:rsid w:val="3ADA55CE"/>
    <w:rsid w:val="3ADD0DA4"/>
    <w:rsid w:val="3B17304A"/>
    <w:rsid w:val="3B2F0A39"/>
    <w:rsid w:val="3B6C3169"/>
    <w:rsid w:val="3C4A670C"/>
    <w:rsid w:val="3C7A458A"/>
    <w:rsid w:val="3CBC0A1D"/>
    <w:rsid w:val="3CD450BB"/>
    <w:rsid w:val="3CF37820"/>
    <w:rsid w:val="3D7F620C"/>
    <w:rsid w:val="3DB02824"/>
    <w:rsid w:val="3DB613A2"/>
    <w:rsid w:val="3DB9396A"/>
    <w:rsid w:val="3E750981"/>
    <w:rsid w:val="3E7A1313"/>
    <w:rsid w:val="3E96204F"/>
    <w:rsid w:val="3EA23F35"/>
    <w:rsid w:val="3EA63773"/>
    <w:rsid w:val="3EA74475"/>
    <w:rsid w:val="3ECE0B52"/>
    <w:rsid w:val="3ED57B8B"/>
    <w:rsid w:val="3EFF68B3"/>
    <w:rsid w:val="3F092BEC"/>
    <w:rsid w:val="3F503B00"/>
    <w:rsid w:val="3F5F06E7"/>
    <w:rsid w:val="3F853C25"/>
    <w:rsid w:val="4018334E"/>
    <w:rsid w:val="406E4CAF"/>
    <w:rsid w:val="4073375E"/>
    <w:rsid w:val="40846CAD"/>
    <w:rsid w:val="40B041DF"/>
    <w:rsid w:val="40CE2B40"/>
    <w:rsid w:val="40FA37C7"/>
    <w:rsid w:val="41945B3B"/>
    <w:rsid w:val="41BA068A"/>
    <w:rsid w:val="41EB64D7"/>
    <w:rsid w:val="41FE46A0"/>
    <w:rsid w:val="423B6003"/>
    <w:rsid w:val="424231C5"/>
    <w:rsid w:val="42572124"/>
    <w:rsid w:val="42E84713"/>
    <w:rsid w:val="431C4A0E"/>
    <w:rsid w:val="438D1B26"/>
    <w:rsid w:val="439B3A48"/>
    <w:rsid w:val="43E602BF"/>
    <w:rsid w:val="441E3288"/>
    <w:rsid w:val="44323EB1"/>
    <w:rsid w:val="443A4FA3"/>
    <w:rsid w:val="448F4240"/>
    <w:rsid w:val="44943725"/>
    <w:rsid w:val="44AC13EF"/>
    <w:rsid w:val="44B61BA1"/>
    <w:rsid w:val="44C32AD9"/>
    <w:rsid w:val="451D020C"/>
    <w:rsid w:val="45595A4C"/>
    <w:rsid w:val="457E48DB"/>
    <w:rsid w:val="45952E6E"/>
    <w:rsid w:val="45A044D6"/>
    <w:rsid w:val="45B71DF5"/>
    <w:rsid w:val="45BF5925"/>
    <w:rsid w:val="45C26846"/>
    <w:rsid w:val="45CF1F89"/>
    <w:rsid w:val="460919FA"/>
    <w:rsid w:val="46171839"/>
    <w:rsid w:val="4637306D"/>
    <w:rsid w:val="46772955"/>
    <w:rsid w:val="46C52859"/>
    <w:rsid w:val="46E812AE"/>
    <w:rsid w:val="47574D40"/>
    <w:rsid w:val="476250AD"/>
    <w:rsid w:val="4787108B"/>
    <w:rsid w:val="47AB71E4"/>
    <w:rsid w:val="47BA4833"/>
    <w:rsid w:val="47D47F68"/>
    <w:rsid w:val="47F82383"/>
    <w:rsid w:val="4835429E"/>
    <w:rsid w:val="48544F83"/>
    <w:rsid w:val="48830DD2"/>
    <w:rsid w:val="48A054B9"/>
    <w:rsid w:val="48ED1CB2"/>
    <w:rsid w:val="49114344"/>
    <w:rsid w:val="491B00F3"/>
    <w:rsid w:val="49674938"/>
    <w:rsid w:val="49996DEB"/>
    <w:rsid w:val="49C0282E"/>
    <w:rsid w:val="49CE2733"/>
    <w:rsid w:val="49EB4B4B"/>
    <w:rsid w:val="4A143DB4"/>
    <w:rsid w:val="4A216518"/>
    <w:rsid w:val="4ADD78A6"/>
    <w:rsid w:val="4AF63214"/>
    <w:rsid w:val="4B2559EB"/>
    <w:rsid w:val="4B330927"/>
    <w:rsid w:val="4B397B6E"/>
    <w:rsid w:val="4B4D3F0A"/>
    <w:rsid w:val="4B913147"/>
    <w:rsid w:val="4BAF6DC3"/>
    <w:rsid w:val="4BCD0320"/>
    <w:rsid w:val="4C062FB4"/>
    <w:rsid w:val="4C2B7C96"/>
    <w:rsid w:val="4C783489"/>
    <w:rsid w:val="4C79780C"/>
    <w:rsid w:val="4C9E2BF7"/>
    <w:rsid w:val="4CBE7402"/>
    <w:rsid w:val="4CBF1C92"/>
    <w:rsid w:val="4CE31081"/>
    <w:rsid w:val="4CE928DB"/>
    <w:rsid w:val="4D2E18B2"/>
    <w:rsid w:val="4D2E6EC3"/>
    <w:rsid w:val="4D335725"/>
    <w:rsid w:val="4D8D583E"/>
    <w:rsid w:val="4D9F12DD"/>
    <w:rsid w:val="4DB23876"/>
    <w:rsid w:val="4DD70E21"/>
    <w:rsid w:val="4DFA0E9B"/>
    <w:rsid w:val="4E1128EE"/>
    <w:rsid w:val="4E2A47E2"/>
    <w:rsid w:val="4E612ED2"/>
    <w:rsid w:val="4E7819C9"/>
    <w:rsid w:val="4EDA413C"/>
    <w:rsid w:val="4EF822C1"/>
    <w:rsid w:val="4F5B0B27"/>
    <w:rsid w:val="4F832FC1"/>
    <w:rsid w:val="4FCA1AC7"/>
    <w:rsid w:val="4FD117CF"/>
    <w:rsid w:val="4FD47E36"/>
    <w:rsid w:val="4FE42C06"/>
    <w:rsid w:val="4FF277F2"/>
    <w:rsid w:val="503A5675"/>
    <w:rsid w:val="508356F3"/>
    <w:rsid w:val="50847365"/>
    <w:rsid w:val="50B5070B"/>
    <w:rsid w:val="50C970B1"/>
    <w:rsid w:val="50D62AB0"/>
    <w:rsid w:val="514A5455"/>
    <w:rsid w:val="51D41D68"/>
    <w:rsid w:val="51DF765B"/>
    <w:rsid w:val="51E0577E"/>
    <w:rsid w:val="51E32888"/>
    <w:rsid w:val="52181551"/>
    <w:rsid w:val="522755D5"/>
    <w:rsid w:val="5280310A"/>
    <w:rsid w:val="529E5158"/>
    <w:rsid w:val="52AC7AAE"/>
    <w:rsid w:val="53037A92"/>
    <w:rsid w:val="5354453B"/>
    <w:rsid w:val="53790E45"/>
    <w:rsid w:val="53A920D5"/>
    <w:rsid w:val="53B40A5F"/>
    <w:rsid w:val="541352D2"/>
    <w:rsid w:val="54327689"/>
    <w:rsid w:val="545D7D44"/>
    <w:rsid w:val="547B2E7B"/>
    <w:rsid w:val="5514625B"/>
    <w:rsid w:val="556522F6"/>
    <w:rsid w:val="55A76939"/>
    <w:rsid w:val="55BD411A"/>
    <w:rsid w:val="55F5087D"/>
    <w:rsid w:val="564A5A1C"/>
    <w:rsid w:val="568C052B"/>
    <w:rsid w:val="57741694"/>
    <w:rsid w:val="578A3E67"/>
    <w:rsid w:val="57B64376"/>
    <w:rsid w:val="5809250B"/>
    <w:rsid w:val="58210DEA"/>
    <w:rsid w:val="5821765D"/>
    <w:rsid w:val="583263C9"/>
    <w:rsid w:val="583A1753"/>
    <w:rsid w:val="58555F94"/>
    <w:rsid w:val="587F3737"/>
    <w:rsid w:val="58A24D42"/>
    <w:rsid w:val="58EC50AA"/>
    <w:rsid w:val="597A64AE"/>
    <w:rsid w:val="59D81F30"/>
    <w:rsid w:val="59E25D8E"/>
    <w:rsid w:val="5A0C0D25"/>
    <w:rsid w:val="5A1A4FB7"/>
    <w:rsid w:val="5A327A1C"/>
    <w:rsid w:val="5A3409B3"/>
    <w:rsid w:val="5A640B30"/>
    <w:rsid w:val="5A7B59D4"/>
    <w:rsid w:val="5A937C0B"/>
    <w:rsid w:val="5A996A7F"/>
    <w:rsid w:val="5AD54BE8"/>
    <w:rsid w:val="5AEA419D"/>
    <w:rsid w:val="5AF2388E"/>
    <w:rsid w:val="5B0303FF"/>
    <w:rsid w:val="5B28764B"/>
    <w:rsid w:val="5B2C4717"/>
    <w:rsid w:val="5BAA27A6"/>
    <w:rsid w:val="5BB87CC1"/>
    <w:rsid w:val="5BD615FC"/>
    <w:rsid w:val="5BDD001A"/>
    <w:rsid w:val="5C604E27"/>
    <w:rsid w:val="5C6A059B"/>
    <w:rsid w:val="5C88263B"/>
    <w:rsid w:val="5CAF331F"/>
    <w:rsid w:val="5CBE4964"/>
    <w:rsid w:val="5D0538B5"/>
    <w:rsid w:val="5D1C7E24"/>
    <w:rsid w:val="5D1F42E4"/>
    <w:rsid w:val="5D9C399E"/>
    <w:rsid w:val="5DAB53A3"/>
    <w:rsid w:val="5DC01DB7"/>
    <w:rsid w:val="5DD82310"/>
    <w:rsid w:val="5EB26F34"/>
    <w:rsid w:val="5EC66B2C"/>
    <w:rsid w:val="5EF17C34"/>
    <w:rsid w:val="5EFF1DCC"/>
    <w:rsid w:val="5F1A7292"/>
    <w:rsid w:val="5F83055D"/>
    <w:rsid w:val="5FFD3E03"/>
    <w:rsid w:val="601B4433"/>
    <w:rsid w:val="603D130A"/>
    <w:rsid w:val="60AC371C"/>
    <w:rsid w:val="60F900E8"/>
    <w:rsid w:val="61183D55"/>
    <w:rsid w:val="61852BF1"/>
    <w:rsid w:val="61BC3359"/>
    <w:rsid w:val="61C32E7D"/>
    <w:rsid w:val="622013F5"/>
    <w:rsid w:val="62643745"/>
    <w:rsid w:val="631F4136"/>
    <w:rsid w:val="63951A14"/>
    <w:rsid w:val="63A13410"/>
    <w:rsid w:val="63BF2103"/>
    <w:rsid w:val="6491740C"/>
    <w:rsid w:val="649730FF"/>
    <w:rsid w:val="64AB500A"/>
    <w:rsid w:val="6504287F"/>
    <w:rsid w:val="65544530"/>
    <w:rsid w:val="655664C6"/>
    <w:rsid w:val="65902A93"/>
    <w:rsid w:val="65AB1AB1"/>
    <w:rsid w:val="65C22F99"/>
    <w:rsid w:val="66113C73"/>
    <w:rsid w:val="66327FEC"/>
    <w:rsid w:val="6633452A"/>
    <w:rsid w:val="66E877F5"/>
    <w:rsid w:val="670A4197"/>
    <w:rsid w:val="6711075C"/>
    <w:rsid w:val="674A0D3C"/>
    <w:rsid w:val="67646EDC"/>
    <w:rsid w:val="67707F7A"/>
    <w:rsid w:val="67A13EA5"/>
    <w:rsid w:val="67AB1CE0"/>
    <w:rsid w:val="67B67608"/>
    <w:rsid w:val="67E06647"/>
    <w:rsid w:val="67EC6684"/>
    <w:rsid w:val="682774A3"/>
    <w:rsid w:val="683506F1"/>
    <w:rsid w:val="684904BE"/>
    <w:rsid w:val="6880098D"/>
    <w:rsid w:val="688F0238"/>
    <w:rsid w:val="68A52EB3"/>
    <w:rsid w:val="68AD3E23"/>
    <w:rsid w:val="6958068B"/>
    <w:rsid w:val="695A2E4F"/>
    <w:rsid w:val="695F24D3"/>
    <w:rsid w:val="696056D5"/>
    <w:rsid w:val="69AA7D03"/>
    <w:rsid w:val="6A1D3144"/>
    <w:rsid w:val="6A3102E5"/>
    <w:rsid w:val="6A614034"/>
    <w:rsid w:val="6ADD049F"/>
    <w:rsid w:val="6AFB454D"/>
    <w:rsid w:val="6B216859"/>
    <w:rsid w:val="6C0E11EE"/>
    <w:rsid w:val="6C152BEF"/>
    <w:rsid w:val="6C28702B"/>
    <w:rsid w:val="6C34068C"/>
    <w:rsid w:val="6C6053B5"/>
    <w:rsid w:val="6CBC0644"/>
    <w:rsid w:val="6CE63B67"/>
    <w:rsid w:val="6D713699"/>
    <w:rsid w:val="6D9A57BA"/>
    <w:rsid w:val="6DC04BEF"/>
    <w:rsid w:val="6DF8290D"/>
    <w:rsid w:val="6E1329B2"/>
    <w:rsid w:val="6E220A89"/>
    <w:rsid w:val="6E484954"/>
    <w:rsid w:val="6E637074"/>
    <w:rsid w:val="6E826302"/>
    <w:rsid w:val="6E9C2C2E"/>
    <w:rsid w:val="6EE92709"/>
    <w:rsid w:val="6EF07CCA"/>
    <w:rsid w:val="6EF1271F"/>
    <w:rsid w:val="6EF51269"/>
    <w:rsid w:val="6F107017"/>
    <w:rsid w:val="6F114721"/>
    <w:rsid w:val="6F155BDE"/>
    <w:rsid w:val="6F546D08"/>
    <w:rsid w:val="6FB977EE"/>
    <w:rsid w:val="6FBB0146"/>
    <w:rsid w:val="6FCD7934"/>
    <w:rsid w:val="6FEA4658"/>
    <w:rsid w:val="6FFB10F0"/>
    <w:rsid w:val="7018324B"/>
    <w:rsid w:val="70554589"/>
    <w:rsid w:val="707F7B3A"/>
    <w:rsid w:val="70824EF3"/>
    <w:rsid w:val="70A33200"/>
    <w:rsid w:val="70A86EE9"/>
    <w:rsid w:val="70E51927"/>
    <w:rsid w:val="71060031"/>
    <w:rsid w:val="719C34C6"/>
    <w:rsid w:val="719F0074"/>
    <w:rsid w:val="71BA2474"/>
    <w:rsid w:val="71E8235A"/>
    <w:rsid w:val="72867FF8"/>
    <w:rsid w:val="72B7518B"/>
    <w:rsid w:val="72BF3C2B"/>
    <w:rsid w:val="72FE4020"/>
    <w:rsid w:val="73054260"/>
    <w:rsid w:val="73087CD4"/>
    <w:rsid w:val="733C715F"/>
    <w:rsid w:val="735C501C"/>
    <w:rsid w:val="74426129"/>
    <w:rsid w:val="74550C93"/>
    <w:rsid w:val="748D5928"/>
    <w:rsid w:val="74C56A9E"/>
    <w:rsid w:val="74FC2405"/>
    <w:rsid w:val="74FF4EFA"/>
    <w:rsid w:val="750D348F"/>
    <w:rsid w:val="756B11D6"/>
    <w:rsid w:val="756B4E23"/>
    <w:rsid w:val="75787A51"/>
    <w:rsid w:val="75B82CC6"/>
    <w:rsid w:val="75D206A1"/>
    <w:rsid w:val="76166854"/>
    <w:rsid w:val="761F4787"/>
    <w:rsid w:val="76272033"/>
    <w:rsid w:val="764737D0"/>
    <w:rsid w:val="76DC20F3"/>
    <w:rsid w:val="7794153D"/>
    <w:rsid w:val="77A113F0"/>
    <w:rsid w:val="77A73BD8"/>
    <w:rsid w:val="77FA5462"/>
    <w:rsid w:val="783F75EC"/>
    <w:rsid w:val="783F7B28"/>
    <w:rsid w:val="7878087A"/>
    <w:rsid w:val="78970359"/>
    <w:rsid w:val="789A0EDD"/>
    <w:rsid w:val="78AC3639"/>
    <w:rsid w:val="78CD2B37"/>
    <w:rsid w:val="78D2769F"/>
    <w:rsid w:val="79087656"/>
    <w:rsid w:val="79192428"/>
    <w:rsid w:val="794630EB"/>
    <w:rsid w:val="796F7D6B"/>
    <w:rsid w:val="799B26EC"/>
    <w:rsid w:val="7A0C3ACD"/>
    <w:rsid w:val="7A173BDD"/>
    <w:rsid w:val="7A451179"/>
    <w:rsid w:val="7A4805FF"/>
    <w:rsid w:val="7A6A5A08"/>
    <w:rsid w:val="7A6D60FE"/>
    <w:rsid w:val="7A852C6D"/>
    <w:rsid w:val="7AC60F07"/>
    <w:rsid w:val="7AF464E1"/>
    <w:rsid w:val="7B042FC9"/>
    <w:rsid w:val="7C342012"/>
    <w:rsid w:val="7C481488"/>
    <w:rsid w:val="7C797717"/>
    <w:rsid w:val="7CC412E8"/>
    <w:rsid w:val="7CF74E30"/>
    <w:rsid w:val="7D307A70"/>
    <w:rsid w:val="7D4D5CEA"/>
    <w:rsid w:val="7D9E73E8"/>
    <w:rsid w:val="7DD12A05"/>
    <w:rsid w:val="7E0832BA"/>
    <w:rsid w:val="7E86681D"/>
    <w:rsid w:val="7E9776FE"/>
    <w:rsid w:val="7EAF4C65"/>
    <w:rsid w:val="7EB26F83"/>
    <w:rsid w:val="7F186CC2"/>
    <w:rsid w:val="7F1B76EB"/>
    <w:rsid w:val="7F5A58DE"/>
    <w:rsid w:val="7F764713"/>
    <w:rsid w:val="7F822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unhideWhenUsed="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semiHidden="0" w:uiPriority="0" w:unhideWhenUsed="0" w:qFormat="1"/>
    <w:lsdException w:name="Normal Indent" w:semiHidden="0" w:uiPriority="0" w:unhideWhenUsed="0" w:qFormat="1"/>
    <w:lsdException w:name="annotation text" w:semiHidden="0" w:uiPriority="0" w:unhideWhenUsed="0" w:qFormat="1"/>
    <w:lsdException w:name="header" w:semiHidden="0" w:uiPriority="0" w:qFormat="1"/>
    <w:lsdException w:name="footer" w:semiHidden="0" w:qFormat="1"/>
    <w:lsdException w:name="caption" w:uiPriority="35" w:qFormat="1"/>
    <w:lsdException w:name="envelope return" w:semiHidden="0" w:uiPriority="0" w:unhideWhenUsed="0" w:qFormat="1"/>
    <w:lsdException w:name="annotation reference"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qFormat="1"/>
    <w:lsdException w:name="Subtitle" w:semiHidden="0" w:uiPriority="11" w:unhideWhenUsed="0" w:qFormat="1"/>
    <w:lsdException w:name="Date" w:semiHidden="0" w:uiPriority="0" w:unhideWhenUsed="0" w:qFormat="1"/>
    <w:lsdException w:name="Body Text First Indent 2" w:semiHidden="0" w:uiPriority="0" w:qFormat="1"/>
    <w:lsdException w:name="Hyperlink" w:semiHidden="0" w:qFormat="1"/>
    <w:lsdException w:name="Strong" w:semiHidden="0" w:uiPriority="0" w:unhideWhenUsed="0" w:qFormat="1"/>
    <w:lsdException w:name="Emphasis" w:semiHidden="0" w:uiPriority="20" w:unhideWhenUsed="0" w:qFormat="1"/>
    <w:lsdException w:name="Plain Text" w:semiHidden="0" w:unhideWhenUsed="0" w:qFormat="1"/>
    <w:lsdException w:name="Normal (Web)" w:semiHidden="0" w:uiPriority="0" w:unhideWhenUsed="0" w:qFormat="1"/>
    <w:lsdException w:name="annotation subject"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仿宋_GB2312" w:eastAsia="@仿宋_GB2312" w:hAnsi="@仿宋_GB2312" w:cs="@仿宋_GB2312"/>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pPr>
      <w:spacing w:after="120"/>
    </w:pPr>
    <w:rPr>
      <w:rFonts w:ascii="@微软简标宋" w:eastAsia="@微软简标宋" w:hAnsi="@微软简标宋" w:cs="@微软简标宋"/>
      <w:szCs w:val="24"/>
      <w:lang w:val="zh-CN"/>
    </w:rPr>
  </w:style>
  <w:style w:type="paragraph" w:styleId="a4">
    <w:name w:val="Normal Indent"/>
    <w:basedOn w:val="a"/>
    <w:qFormat/>
    <w:pPr>
      <w:autoSpaceDE w:val="0"/>
      <w:autoSpaceDN w:val="0"/>
      <w:adjustRightInd w:val="0"/>
      <w:ind w:firstLine="420"/>
      <w:jc w:val="left"/>
    </w:pPr>
    <w:rPr>
      <w:rFonts w:ascii="宋体" w:eastAsia="宋体" w:hAnsi="Times New Roman" w:cs="Times New Roman"/>
      <w:kern w:val="0"/>
      <w:sz w:val="24"/>
    </w:rPr>
  </w:style>
  <w:style w:type="paragraph" w:styleId="a5">
    <w:name w:val="annotation text"/>
    <w:basedOn w:val="a"/>
    <w:link w:val="Char1"/>
    <w:qFormat/>
    <w:pPr>
      <w:jc w:val="left"/>
    </w:pPr>
    <w:rPr>
      <w:rFonts w:ascii="Arial" w:eastAsia="黑体" w:hAnsi="Arial" w:cs="Arial"/>
    </w:rPr>
  </w:style>
  <w:style w:type="paragraph" w:styleId="a6">
    <w:name w:val="Body Text Indent"/>
    <w:basedOn w:val="a"/>
    <w:next w:val="a7"/>
    <w:unhideWhenUsed/>
    <w:qFormat/>
    <w:pPr>
      <w:spacing w:after="120"/>
      <w:ind w:leftChars="200" w:left="420"/>
    </w:pPr>
  </w:style>
  <w:style w:type="paragraph" w:styleId="a7">
    <w:name w:val="envelope return"/>
    <w:basedOn w:val="a"/>
    <w:qFormat/>
    <w:pPr>
      <w:snapToGrid w:val="0"/>
    </w:pPr>
    <w:rPr>
      <w:rFonts w:ascii="Arial" w:eastAsia="宋体" w:hAnsi="Arial" w:cs="Times New Roman"/>
    </w:rPr>
  </w:style>
  <w:style w:type="paragraph" w:styleId="30">
    <w:name w:val="toc 3"/>
    <w:basedOn w:val="a"/>
    <w:next w:val="a"/>
    <w:uiPriority w:val="39"/>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a8">
    <w:name w:val="Plain Text"/>
    <w:basedOn w:val="a"/>
    <w:link w:val="Char0"/>
    <w:uiPriority w:val="99"/>
    <w:qFormat/>
    <w:rPr>
      <w:rFonts w:ascii="宋体" w:eastAsiaTheme="minorEastAsia" w:hAnsi="Courier New" w:cstheme="minorBidi"/>
      <w:szCs w:val="22"/>
    </w:rPr>
  </w:style>
  <w:style w:type="paragraph" w:styleId="a9">
    <w:name w:val="Date"/>
    <w:basedOn w:val="a"/>
    <w:next w:val="a"/>
    <w:link w:val="Char2"/>
    <w:qFormat/>
    <w:rPr>
      <w:rFonts w:ascii="Arial" w:eastAsia="宋体" w:hAnsi="Arial" w:cs="Arial"/>
      <w:b/>
      <w:sz w:val="28"/>
    </w:rPr>
  </w:style>
  <w:style w:type="paragraph" w:styleId="aa">
    <w:name w:val="Balloon Text"/>
    <w:basedOn w:val="a"/>
    <w:link w:val="Char3"/>
    <w:uiPriority w:val="99"/>
    <w:semiHidden/>
    <w:unhideWhenUsed/>
    <w:qFormat/>
    <w:rPr>
      <w:sz w:val="18"/>
      <w:szCs w:val="18"/>
    </w:rPr>
  </w:style>
  <w:style w:type="paragraph" w:styleId="ab">
    <w:name w:val="footer"/>
    <w:basedOn w:val="a"/>
    <w:link w:val="Char4"/>
    <w:uiPriority w:val="99"/>
    <w:unhideWhenUsed/>
    <w:qFormat/>
    <w:pPr>
      <w:tabs>
        <w:tab w:val="center" w:pos="4153"/>
        <w:tab w:val="right" w:pos="8306"/>
      </w:tabs>
      <w:snapToGrid w:val="0"/>
      <w:jc w:val="left"/>
    </w:pPr>
    <w:rPr>
      <w:sz w:val="18"/>
      <w:szCs w:val="18"/>
    </w:rPr>
  </w:style>
  <w:style w:type="paragraph" w:styleId="ac">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Theme="minorHAnsi" w:eastAsiaTheme="minorEastAsia" w:hAnsiTheme="minorHAnsi" w:cstheme="minorBidi"/>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9">
    <w:name w:val="toc 9"/>
    <w:basedOn w:val="a"/>
    <w:next w:val="a"/>
    <w:qFormat/>
    <w:pPr>
      <w:ind w:left="1680"/>
      <w:jc w:val="left"/>
    </w:pPr>
    <w:rPr>
      <w:rFonts w:ascii="Times New Roman" w:eastAsia="宋体" w:hAnsi="Times New Roman" w:cs="Times New Roman"/>
      <w:sz w:val="18"/>
      <w:szCs w:val="18"/>
    </w:rPr>
  </w:style>
  <w:style w:type="paragraph" w:styleId="ad">
    <w:name w:val="Normal (Web)"/>
    <w:basedOn w:val="a"/>
    <w:qFormat/>
    <w:pPr>
      <w:widowControl/>
      <w:spacing w:before="100" w:beforeAutospacing="1" w:after="100" w:afterAutospacing="1"/>
      <w:jc w:val="left"/>
    </w:pPr>
    <w:rPr>
      <w:rFonts w:ascii="宋体" w:hAnsi="宋体"/>
      <w:kern w:val="0"/>
      <w:sz w:val="24"/>
      <w:szCs w:val="24"/>
    </w:rPr>
  </w:style>
  <w:style w:type="paragraph" w:styleId="11">
    <w:name w:val="index 1"/>
    <w:basedOn w:val="a"/>
    <w:next w:val="a"/>
    <w:qFormat/>
    <w:pPr>
      <w:jc w:val="center"/>
    </w:pPr>
    <w:rPr>
      <w:rFonts w:ascii="Arial" w:eastAsia="Arial" w:hAnsi="Arial" w:cs="Arial"/>
      <w:b/>
      <w:bCs/>
      <w:sz w:val="28"/>
    </w:rPr>
  </w:style>
  <w:style w:type="paragraph" w:styleId="ae">
    <w:name w:val="Title"/>
    <w:basedOn w:val="a"/>
    <w:qFormat/>
    <w:pPr>
      <w:spacing w:before="240" w:after="60"/>
      <w:jc w:val="center"/>
      <w:outlineLvl w:val="0"/>
    </w:pPr>
    <w:rPr>
      <w:rFonts w:ascii="Arial" w:hAnsi="Arial"/>
      <w:b/>
      <w:sz w:val="32"/>
    </w:rPr>
  </w:style>
  <w:style w:type="paragraph" w:styleId="af">
    <w:name w:val="annotation subject"/>
    <w:basedOn w:val="a5"/>
    <w:next w:val="a5"/>
    <w:link w:val="Char6"/>
    <w:uiPriority w:val="99"/>
    <w:semiHidden/>
    <w:unhideWhenUsed/>
    <w:qFormat/>
    <w:rPr>
      <w:rFonts w:ascii="@仿宋_GB2312" w:eastAsia="@仿宋_GB2312" w:hAnsi="@仿宋_GB2312" w:cs="@仿宋_GB2312"/>
      <w:b/>
      <w:bCs/>
    </w:rPr>
  </w:style>
  <w:style w:type="paragraph" w:styleId="21">
    <w:name w:val="Body Text First Indent 2"/>
    <w:basedOn w:val="a6"/>
    <w:unhideWhenUsed/>
    <w:qFormat/>
    <w:pPr>
      <w:ind w:firstLineChars="200" w:firstLine="420"/>
    </w:pPr>
  </w:style>
  <w:style w:type="table" w:styleId="af0">
    <w:name w:val="Table Grid"/>
    <w:basedOn w:val="a2"/>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Pr>
      <w:b/>
      <w:bCs/>
    </w:rPr>
  </w:style>
  <w:style w:type="character" w:styleId="af2">
    <w:name w:val="page number"/>
    <w:basedOn w:val="a1"/>
    <w:qFormat/>
  </w:style>
  <w:style w:type="character" w:styleId="af3">
    <w:name w:val="Hyperlink"/>
    <w:basedOn w:val="a1"/>
    <w:uiPriority w:val="99"/>
    <w:unhideWhenUsed/>
    <w:qFormat/>
    <w:rPr>
      <w:color w:val="0000FF" w:themeColor="hyperlink"/>
      <w:u w:val="single"/>
    </w:rPr>
  </w:style>
  <w:style w:type="character" w:styleId="af4">
    <w:name w:val="annotation reference"/>
    <w:basedOn w:val="a1"/>
    <w:uiPriority w:val="99"/>
    <w:semiHidden/>
    <w:unhideWhenUsed/>
    <w:qFormat/>
    <w:rPr>
      <w:sz w:val="21"/>
      <w:szCs w:val="21"/>
    </w:rPr>
  </w:style>
  <w:style w:type="paragraph" w:customStyle="1" w:styleId="Default">
    <w:name w:val="Default"/>
    <w:qFormat/>
    <w:pPr>
      <w:widowControl w:val="0"/>
      <w:autoSpaceDE w:val="0"/>
      <w:autoSpaceDN w:val="0"/>
      <w:adjustRightInd w:val="0"/>
    </w:pPr>
    <w:rPr>
      <w:rFonts w:ascii="微软雅黑.〇." w:eastAsia="微软雅黑.〇." w:hAnsi="Calibri" w:cs="微软雅黑.〇."/>
      <w:color w:val="000000"/>
      <w:sz w:val="24"/>
      <w:szCs w:val="24"/>
    </w:rPr>
  </w:style>
  <w:style w:type="character" w:customStyle="1" w:styleId="Char3">
    <w:name w:val="批注框文本 Char"/>
    <w:basedOn w:val="a1"/>
    <w:link w:val="aa"/>
    <w:uiPriority w:val="99"/>
    <w:semiHidden/>
    <w:qFormat/>
    <w:rPr>
      <w:rFonts w:ascii="@仿宋_GB2312" w:eastAsia="@仿宋_GB2312" w:hAnsi="@仿宋_GB2312" w:cs="@仿宋_GB2312"/>
      <w:sz w:val="18"/>
      <w:szCs w:val="18"/>
    </w:rPr>
  </w:style>
  <w:style w:type="paragraph" w:customStyle="1" w:styleId="af5">
    <w:name w:val="正文（缩进）"/>
    <w:basedOn w:val="a"/>
    <w:qFormat/>
    <w:pPr>
      <w:widowControl/>
      <w:spacing w:before="156" w:after="156"/>
      <w:ind w:firstLineChars="200" w:firstLine="480"/>
      <w:jc w:val="left"/>
    </w:pPr>
    <w:rPr>
      <w:kern w:val="0"/>
      <w:sz w:val="24"/>
      <w:szCs w:val="24"/>
    </w:rPr>
  </w:style>
  <w:style w:type="paragraph" w:customStyle="1" w:styleId="xl31">
    <w:name w:val="xl31"/>
    <w:basedOn w:val="a"/>
    <w:qFormat/>
    <w:pPr>
      <w:widowControl/>
      <w:spacing w:before="100" w:beforeAutospacing="1" w:after="100" w:afterAutospacing="1"/>
      <w:jc w:val="center"/>
    </w:pPr>
    <w:rPr>
      <w:b/>
      <w:bCs/>
      <w:kern w:val="0"/>
      <w:sz w:val="28"/>
      <w:szCs w:val="28"/>
    </w:rPr>
  </w:style>
  <w:style w:type="paragraph" w:customStyle="1" w:styleId="DL">
    <w:name w:val="D&amp;L"/>
    <w:basedOn w:val="ac"/>
    <w:qFormat/>
    <w:pPr>
      <w:pBdr>
        <w:bottom w:val="thinThickSmallGap" w:sz="18" w:space="1" w:color="auto"/>
      </w:pBdr>
      <w:adjustRightInd w:val="0"/>
      <w:snapToGrid/>
      <w:spacing w:line="240" w:lineRule="atLeast"/>
      <w:textAlignment w:val="baseline"/>
    </w:pPr>
    <w:rPr>
      <w:kern w:val="0"/>
      <w:sz w:val="24"/>
      <w:szCs w:val="20"/>
    </w:rPr>
  </w:style>
  <w:style w:type="character" w:customStyle="1" w:styleId="Char5">
    <w:name w:val="页眉 Char"/>
    <w:basedOn w:val="a1"/>
    <w:link w:val="ac"/>
    <w:qFormat/>
    <w:rPr>
      <w:rFonts w:ascii="@仿宋_GB2312" w:eastAsia="@仿宋_GB2312" w:hAnsi="@仿宋_GB2312" w:cs="@仿宋_GB2312"/>
      <w:sz w:val="18"/>
      <w:szCs w:val="18"/>
    </w:rPr>
  </w:style>
  <w:style w:type="character" w:customStyle="1" w:styleId="Char4">
    <w:name w:val="页脚 Char"/>
    <w:basedOn w:val="a1"/>
    <w:link w:val="ab"/>
    <w:uiPriority w:val="99"/>
    <w:qFormat/>
    <w:rPr>
      <w:rFonts w:ascii="@仿宋_GB2312" w:eastAsia="@仿宋_GB2312" w:hAnsi="@仿宋_GB2312" w:cs="@仿宋_GB2312"/>
      <w:sz w:val="18"/>
      <w:szCs w:val="18"/>
    </w:rPr>
  </w:style>
  <w:style w:type="character" w:customStyle="1" w:styleId="Char0">
    <w:name w:val="纯文本 Char"/>
    <w:link w:val="a8"/>
    <w:qFormat/>
    <w:rPr>
      <w:rFonts w:ascii="宋体" w:hAnsi="Courier New"/>
    </w:rPr>
  </w:style>
  <w:style w:type="character" w:customStyle="1" w:styleId="12">
    <w:name w:val="纯文本 字符1"/>
    <w:basedOn w:val="a1"/>
    <w:uiPriority w:val="99"/>
    <w:semiHidden/>
    <w:qFormat/>
    <w:rPr>
      <w:rFonts w:asciiTheme="minorEastAsia" w:hAnsi="Courier New" w:cs="Courier New"/>
      <w:szCs w:val="20"/>
    </w:rPr>
  </w:style>
  <w:style w:type="character" w:customStyle="1" w:styleId="13">
    <w:name w:val="未处理的提及1"/>
    <w:basedOn w:val="a1"/>
    <w:uiPriority w:val="99"/>
    <w:semiHidden/>
    <w:unhideWhenUsed/>
    <w:qFormat/>
    <w:rPr>
      <w:color w:val="605E5C"/>
      <w:shd w:val="clear" w:color="auto" w:fill="E1DFDD"/>
    </w:rPr>
  </w:style>
  <w:style w:type="paragraph" w:styleId="af6">
    <w:name w:val="List Paragraph"/>
    <w:basedOn w:val="a"/>
    <w:uiPriority w:val="34"/>
    <w:qFormat/>
    <w:pPr>
      <w:ind w:firstLineChars="200" w:firstLine="420"/>
    </w:pPr>
  </w:style>
  <w:style w:type="paragraph" w:customStyle="1" w:styleId="CharCharCharCharCharCharChar1Char">
    <w:name w:val="Char Char Char Char Char Char Char1 Char"/>
    <w:basedOn w:val="a"/>
    <w:qFormat/>
    <w:rPr>
      <w:rFonts w:ascii="Arial" w:eastAsia="宋体" w:hAnsi="Arial" w:cs="Arial"/>
      <w:sz w:val="24"/>
    </w:rPr>
  </w:style>
  <w:style w:type="table" w:customStyle="1" w:styleId="110">
    <w:name w:val="网格表 1 浅色1"/>
    <w:basedOn w:val="a2"/>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7">
    <w:name w:val="日期 字符"/>
    <w:basedOn w:val="a1"/>
    <w:uiPriority w:val="99"/>
    <w:semiHidden/>
    <w:qFormat/>
    <w:rPr>
      <w:rFonts w:ascii="@仿宋_GB2312" w:eastAsia="@仿宋_GB2312" w:hAnsi="@仿宋_GB2312" w:cs="@仿宋_GB2312"/>
      <w:szCs w:val="20"/>
    </w:rPr>
  </w:style>
  <w:style w:type="character" w:customStyle="1" w:styleId="Char2">
    <w:name w:val="日期 Char"/>
    <w:link w:val="a9"/>
    <w:qFormat/>
    <w:rPr>
      <w:rFonts w:ascii="Arial" w:eastAsia="宋体" w:hAnsi="Arial" w:cs="Arial"/>
      <w:b/>
      <w:sz w:val="28"/>
      <w:szCs w:val="20"/>
    </w:rPr>
  </w:style>
  <w:style w:type="character" w:customStyle="1" w:styleId="Char10">
    <w:name w:val="纯文本 Char1"/>
    <w:link w:val="14"/>
    <w:qFormat/>
    <w:locked/>
    <w:rPr>
      <w:rFonts w:ascii="Arial" w:eastAsia="Arial" w:hAnsi="Arial"/>
      <w:kern w:val="2"/>
      <w:sz w:val="21"/>
      <w:lang w:val="en-US" w:eastAsia="zh-CN" w:bidi="ar-SA"/>
    </w:rPr>
  </w:style>
  <w:style w:type="paragraph" w:customStyle="1" w:styleId="14">
    <w:name w:val="纯文本1"/>
    <w:basedOn w:val="a"/>
    <w:link w:val="Char10"/>
    <w:qFormat/>
    <w:rPr>
      <w:rFonts w:ascii="Arial" w:eastAsia="Arial" w:hAnsi="Arial" w:cstheme="minorBidi"/>
    </w:rPr>
  </w:style>
  <w:style w:type="character" w:customStyle="1" w:styleId="Char7">
    <w:name w:val="批注文字 Char"/>
    <w:basedOn w:val="a1"/>
    <w:uiPriority w:val="99"/>
    <w:semiHidden/>
    <w:qFormat/>
    <w:rPr>
      <w:rFonts w:ascii="@仿宋_GB2312" w:eastAsia="@仿宋_GB2312" w:hAnsi="@仿宋_GB2312" w:cs="@仿宋_GB2312"/>
      <w:szCs w:val="20"/>
    </w:rPr>
  </w:style>
  <w:style w:type="character" w:customStyle="1" w:styleId="Char1">
    <w:name w:val="批注文字 Char1"/>
    <w:link w:val="a5"/>
    <w:qFormat/>
    <w:rPr>
      <w:rFonts w:ascii="Arial" w:eastAsia="黑体" w:hAnsi="Arial" w:cs="Arial"/>
      <w:szCs w:val="20"/>
    </w:rPr>
  </w:style>
  <w:style w:type="character" w:customStyle="1" w:styleId="1Char">
    <w:name w:val="标题 1 Char"/>
    <w:basedOn w:val="a1"/>
    <w:link w:val="1"/>
    <w:uiPriority w:val="9"/>
    <w:qFormat/>
    <w:rPr>
      <w:rFonts w:ascii="@仿宋_GB2312" w:eastAsia="@仿宋_GB2312" w:hAnsi="@仿宋_GB2312" w:cs="@仿宋_GB2312"/>
      <w:b/>
      <w:bCs/>
      <w:kern w:val="44"/>
      <w:sz w:val="44"/>
      <w:szCs w:val="4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3Char">
    <w:name w:val="标题 3 Char"/>
    <w:basedOn w:val="a1"/>
    <w:link w:val="3"/>
    <w:uiPriority w:val="9"/>
    <w:semiHidden/>
    <w:qFormat/>
    <w:rPr>
      <w:rFonts w:ascii="@仿宋_GB2312" w:eastAsia="@仿宋_GB2312" w:hAnsi="@仿宋_GB2312" w:cs="@仿宋_GB2312"/>
      <w:b/>
      <w:bCs/>
      <w:sz w:val="32"/>
      <w:szCs w:val="32"/>
    </w:rPr>
  </w:style>
  <w:style w:type="character" w:customStyle="1" w:styleId="fontstyle01">
    <w:name w:val="fontstyle01"/>
    <w:basedOn w:val="a1"/>
    <w:qFormat/>
    <w:rPr>
      <w:rFonts w:ascii="宋体" w:eastAsia="宋体" w:hAnsi="宋体" w:hint="eastAsia"/>
      <w:color w:val="000000"/>
      <w:sz w:val="22"/>
      <w:szCs w:val="22"/>
    </w:rPr>
  </w:style>
  <w:style w:type="character" w:customStyle="1" w:styleId="fontstyle21">
    <w:name w:val="fontstyle21"/>
    <w:basedOn w:val="a1"/>
    <w:qFormat/>
    <w:rPr>
      <w:rFonts w:ascii="TimesNewRomanPSMT" w:hAnsi="TimesNewRomanPSMT" w:hint="default"/>
      <w:color w:val="000000"/>
      <w:sz w:val="22"/>
      <w:szCs w:val="22"/>
    </w:rPr>
  </w:style>
  <w:style w:type="character" w:customStyle="1" w:styleId="2Sylfaen2">
    <w:name w:val="正文文本 (2) + Sylfaen2"/>
    <w:uiPriority w:val="99"/>
    <w:qFormat/>
    <w:rPr>
      <w:rFonts w:ascii="Sylfaen" w:eastAsia="MingLiU" w:hAnsi="Sylfaen" w:cs="Sylfaen"/>
      <w:spacing w:val="0"/>
      <w:sz w:val="23"/>
      <w:szCs w:val="23"/>
      <w:shd w:val="clear" w:color="auto" w:fill="FFFFFF"/>
      <w:lang w:val="en-US" w:eastAsia="en-US"/>
    </w:rPr>
  </w:style>
  <w:style w:type="character" w:customStyle="1" w:styleId="40">
    <w:name w:val="标题 4 字符"/>
    <w:basedOn w:val="a1"/>
    <w:uiPriority w:val="9"/>
    <w:semiHidden/>
    <w:qFormat/>
    <w:rPr>
      <w:rFonts w:asciiTheme="majorHAnsi" w:eastAsiaTheme="majorEastAsia" w:hAnsiTheme="majorHAnsi" w:cstheme="majorBidi"/>
      <w:b/>
      <w:bCs/>
      <w:sz w:val="28"/>
      <w:szCs w:val="28"/>
    </w:rPr>
  </w:style>
  <w:style w:type="character" w:customStyle="1" w:styleId="4Char">
    <w:name w:val="标题 4 Char"/>
    <w:link w:val="4"/>
    <w:qFormat/>
    <w:rPr>
      <w:rFonts w:ascii="@仿宋_GB2312" w:eastAsia="@仿宋_GB2312" w:hAnsi="@仿宋_GB2312" w:cs="@仿宋_GB2312"/>
      <w:b/>
      <w:bCs/>
      <w:sz w:val="28"/>
      <w:szCs w:val="28"/>
    </w:rPr>
  </w:style>
  <w:style w:type="character" w:customStyle="1" w:styleId="Char">
    <w:name w:val="正文文本 Char"/>
    <w:basedOn w:val="a1"/>
    <w:link w:val="a0"/>
    <w:qFormat/>
    <w:rPr>
      <w:rFonts w:ascii="@微软简标宋" w:eastAsia="@微软简标宋" w:hAnsi="@微软简标宋" w:cs="@微软简标宋"/>
      <w:szCs w:val="24"/>
      <w:lang w:val="zh-CN" w:eastAsia="zh-CN"/>
    </w:rPr>
  </w:style>
  <w:style w:type="paragraph" w:customStyle="1" w:styleId="0">
    <w:name w:val="正文_0"/>
    <w:qFormat/>
    <w:pPr>
      <w:widowControl w:val="0"/>
      <w:jc w:val="both"/>
    </w:pPr>
    <w:rPr>
      <w:kern w:val="2"/>
      <w:sz w:val="21"/>
      <w:szCs w:val="24"/>
    </w:rPr>
  </w:style>
  <w:style w:type="paragraph" w:customStyle="1" w:styleId="p15">
    <w:name w:val="p15"/>
    <w:basedOn w:val="a"/>
    <w:qFormat/>
    <w:pPr>
      <w:widowControl/>
      <w:snapToGrid w:val="0"/>
      <w:spacing w:line="360" w:lineRule="auto"/>
      <w:ind w:firstLine="420"/>
    </w:pPr>
    <w:rPr>
      <w:kern w:val="0"/>
      <w:sz w:val="24"/>
      <w:szCs w:val="24"/>
    </w:rPr>
  </w:style>
  <w:style w:type="paragraph" w:customStyle="1" w:styleId="9Char">
    <w:name w:val="样式9 Char"/>
    <w:basedOn w:val="a"/>
    <w:qFormat/>
    <w:pPr>
      <w:spacing w:line="440" w:lineRule="exact"/>
      <w:ind w:firstLineChars="200" w:firstLine="200"/>
    </w:pPr>
    <w:rPr>
      <w:spacing w:val="6"/>
      <w:sz w:val="24"/>
    </w:rPr>
  </w:style>
  <w:style w:type="paragraph" w:customStyle="1" w:styleId="22">
    <w:name w:val="本文正文2"/>
    <w:basedOn w:val="a"/>
    <w:qFormat/>
    <w:pPr>
      <w:tabs>
        <w:tab w:val="left" w:pos="630"/>
      </w:tabs>
      <w:topLinePunct/>
      <w:adjustRightInd w:val="0"/>
      <w:spacing w:line="360" w:lineRule="exact"/>
      <w:ind w:firstLineChars="200" w:firstLine="420"/>
    </w:pPr>
    <w:rPr>
      <w:snapToGrid w:val="0"/>
      <w:color w:val="000000"/>
      <w:kern w:val="0"/>
    </w:rPr>
  </w:style>
  <w:style w:type="paragraph" w:customStyle="1" w:styleId="-2">
    <w:name w:val="正文-首行缩进2字符"/>
    <w:basedOn w:val="a"/>
    <w:qFormat/>
    <w:pPr>
      <w:spacing w:line="360" w:lineRule="auto"/>
      <w:ind w:firstLineChars="200" w:firstLine="200"/>
    </w:pPr>
    <w:rPr>
      <w:rFonts w:ascii="Calibri" w:hAnsi="Calibri"/>
      <w:sz w:val="24"/>
      <w:szCs w:val="21"/>
    </w:rPr>
  </w:style>
  <w:style w:type="paragraph" w:customStyle="1" w:styleId="15">
    <w:name w:val="列出段落1"/>
    <w:basedOn w:val="a"/>
    <w:uiPriority w:val="34"/>
    <w:qFormat/>
    <w:pPr>
      <w:ind w:firstLineChars="200" w:firstLine="420"/>
    </w:pPr>
  </w:style>
  <w:style w:type="paragraph" w:customStyle="1" w:styleId="23">
    <w:name w:val="列出段落2"/>
    <w:basedOn w:val="a"/>
    <w:qFormat/>
    <w:pPr>
      <w:ind w:firstLineChars="200" w:firstLine="420"/>
    </w:pPr>
    <w:rPr>
      <w:rFonts w:ascii="Times New Roman" w:eastAsia="宋体" w:hAnsi="Times New Roman" w:cs="Times New Roman"/>
      <w:kern w:val="0"/>
      <w:sz w:val="20"/>
      <w:szCs w:val="24"/>
    </w:rPr>
  </w:style>
  <w:style w:type="paragraph" w:customStyle="1" w:styleId="3-1">
    <w:name w:val="标题3-1"/>
    <w:basedOn w:val="3"/>
    <w:next w:val="a"/>
    <w:qFormat/>
    <w:pPr>
      <w:spacing w:before="0" w:after="0" w:line="240" w:lineRule="auto"/>
      <w:ind w:left="432" w:hanging="432"/>
    </w:pPr>
    <w:rPr>
      <w:rFonts w:eastAsia="宋体"/>
      <w:sz w:val="21"/>
    </w:rPr>
  </w:style>
  <w:style w:type="paragraph" w:customStyle="1" w:styleId="TableParagraph">
    <w:name w:val="Table Paragraph"/>
    <w:basedOn w:val="a"/>
    <w:uiPriority w:val="1"/>
    <w:qFormat/>
  </w:style>
  <w:style w:type="paragraph" w:customStyle="1" w:styleId="Af8">
    <w:name w:val="正文 A"/>
    <w:uiPriority w:val="99"/>
    <w:qFormat/>
    <w:pPr>
      <w:framePr w:wrap="around" w:hAnchor="text" w:y="1"/>
      <w:widowControl w:val="0"/>
      <w:jc w:val="both"/>
    </w:pPr>
    <w:rPr>
      <w:rFonts w:ascii="Arial Unicode MS" w:hAnsi="Arial Unicode MS" w:cs="Arial Unicode MS"/>
      <w:color w:val="000000"/>
      <w:kern w:val="2"/>
      <w:sz w:val="21"/>
      <w:szCs w:val="21"/>
      <w:u w:color="000000"/>
    </w:rPr>
  </w:style>
  <w:style w:type="character" w:customStyle="1" w:styleId="Char6">
    <w:name w:val="批注主题 Char"/>
    <w:basedOn w:val="Char1"/>
    <w:link w:val="af"/>
    <w:uiPriority w:val="99"/>
    <w:semiHidden/>
    <w:qFormat/>
    <w:rPr>
      <w:rFonts w:ascii="@仿宋_GB2312" w:eastAsia="@仿宋_GB2312" w:hAnsi="@仿宋_GB2312" w:cs="@仿宋_GB2312"/>
      <w:b/>
      <w:bCs/>
      <w:kern w:val="2"/>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unhideWhenUsed="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semiHidden="0" w:uiPriority="0" w:unhideWhenUsed="0" w:qFormat="1"/>
    <w:lsdException w:name="Normal Indent" w:semiHidden="0" w:uiPriority="0" w:unhideWhenUsed="0" w:qFormat="1"/>
    <w:lsdException w:name="annotation text" w:semiHidden="0" w:uiPriority="0" w:unhideWhenUsed="0" w:qFormat="1"/>
    <w:lsdException w:name="header" w:semiHidden="0" w:uiPriority="0" w:qFormat="1"/>
    <w:lsdException w:name="footer" w:semiHidden="0" w:qFormat="1"/>
    <w:lsdException w:name="caption" w:uiPriority="35" w:qFormat="1"/>
    <w:lsdException w:name="envelope return" w:semiHidden="0" w:uiPriority="0" w:unhideWhenUsed="0" w:qFormat="1"/>
    <w:lsdException w:name="annotation reference"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qFormat="1"/>
    <w:lsdException w:name="Subtitle" w:semiHidden="0" w:uiPriority="11" w:unhideWhenUsed="0" w:qFormat="1"/>
    <w:lsdException w:name="Date" w:semiHidden="0" w:uiPriority="0" w:unhideWhenUsed="0" w:qFormat="1"/>
    <w:lsdException w:name="Body Text First Indent 2" w:semiHidden="0" w:uiPriority="0" w:qFormat="1"/>
    <w:lsdException w:name="Hyperlink" w:semiHidden="0" w:qFormat="1"/>
    <w:lsdException w:name="Strong" w:semiHidden="0" w:uiPriority="0" w:unhideWhenUsed="0" w:qFormat="1"/>
    <w:lsdException w:name="Emphasis" w:semiHidden="0" w:uiPriority="20" w:unhideWhenUsed="0" w:qFormat="1"/>
    <w:lsdException w:name="Plain Text" w:semiHidden="0" w:unhideWhenUsed="0" w:qFormat="1"/>
    <w:lsdException w:name="Normal (Web)" w:semiHidden="0" w:uiPriority="0" w:unhideWhenUsed="0" w:qFormat="1"/>
    <w:lsdException w:name="annotation subject"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仿宋_GB2312" w:eastAsia="@仿宋_GB2312" w:hAnsi="@仿宋_GB2312" w:cs="@仿宋_GB2312"/>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pPr>
      <w:spacing w:after="120"/>
    </w:pPr>
    <w:rPr>
      <w:rFonts w:ascii="@微软简标宋" w:eastAsia="@微软简标宋" w:hAnsi="@微软简标宋" w:cs="@微软简标宋"/>
      <w:szCs w:val="24"/>
      <w:lang w:val="zh-CN"/>
    </w:rPr>
  </w:style>
  <w:style w:type="paragraph" w:styleId="a4">
    <w:name w:val="Normal Indent"/>
    <w:basedOn w:val="a"/>
    <w:qFormat/>
    <w:pPr>
      <w:autoSpaceDE w:val="0"/>
      <w:autoSpaceDN w:val="0"/>
      <w:adjustRightInd w:val="0"/>
      <w:ind w:firstLine="420"/>
      <w:jc w:val="left"/>
    </w:pPr>
    <w:rPr>
      <w:rFonts w:ascii="宋体" w:eastAsia="宋体" w:hAnsi="Times New Roman" w:cs="Times New Roman"/>
      <w:kern w:val="0"/>
      <w:sz w:val="24"/>
    </w:rPr>
  </w:style>
  <w:style w:type="paragraph" w:styleId="a5">
    <w:name w:val="annotation text"/>
    <w:basedOn w:val="a"/>
    <w:link w:val="Char1"/>
    <w:qFormat/>
    <w:pPr>
      <w:jc w:val="left"/>
    </w:pPr>
    <w:rPr>
      <w:rFonts w:ascii="Arial" w:eastAsia="黑体" w:hAnsi="Arial" w:cs="Arial"/>
    </w:rPr>
  </w:style>
  <w:style w:type="paragraph" w:styleId="a6">
    <w:name w:val="Body Text Indent"/>
    <w:basedOn w:val="a"/>
    <w:next w:val="a7"/>
    <w:unhideWhenUsed/>
    <w:qFormat/>
    <w:pPr>
      <w:spacing w:after="120"/>
      <w:ind w:leftChars="200" w:left="420"/>
    </w:pPr>
  </w:style>
  <w:style w:type="paragraph" w:styleId="a7">
    <w:name w:val="envelope return"/>
    <w:basedOn w:val="a"/>
    <w:qFormat/>
    <w:pPr>
      <w:snapToGrid w:val="0"/>
    </w:pPr>
    <w:rPr>
      <w:rFonts w:ascii="Arial" w:eastAsia="宋体" w:hAnsi="Arial" w:cs="Times New Roman"/>
    </w:rPr>
  </w:style>
  <w:style w:type="paragraph" w:styleId="30">
    <w:name w:val="toc 3"/>
    <w:basedOn w:val="a"/>
    <w:next w:val="a"/>
    <w:uiPriority w:val="39"/>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a8">
    <w:name w:val="Plain Text"/>
    <w:basedOn w:val="a"/>
    <w:link w:val="Char0"/>
    <w:uiPriority w:val="99"/>
    <w:qFormat/>
    <w:rPr>
      <w:rFonts w:ascii="宋体" w:eastAsiaTheme="minorEastAsia" w:hAnsi="Courier New" w:cstheme="minorBidi"/>
      <w:szCs w:val="22"/>
    </w:rPr>
  </w:style>
  <w:style w:type="paragraph" w:styleId="a9">
    <w:name w:val="Date"/>
    <w:basedOn w:val="a"/>
    <w:next w:val="a"/>
    <w:link w:val="Char2"/>
    <w:qFormat/>
    <w:rPr>
      <w:rFonts w:ascii="Arial" w:eastAsia="宋体" w:hAnsi="Arial" w:cs="Arial"/>
      <w:b/>
      <w:sz w:val="28"/>
    </w:rPr>
  </w:style>
  <w:style w:type="paragraph" w:styleId="aa">
    <w:name w:val="Balloon Text"/>
    <w:basedOn w:val="a"/>
    <w:link w:val="Char3"/>
    <w:uiPriority w:val="99"/>
    <w:semiHidden/>
    <w:unhideWhenUsed/>
    <w:qFormat/>
    <w:rPr>
      <w:sz w:val="18"/>
      <w:szCs w:val="18"/>
    </w:rPr>
  </w:style>
  <w:style w:type="paragraph" w:styleId="ab">
    <w:name w:val="footer"/>
    <w:basedOn w:val="a"/>
    <w:link w:val="Char4"/>
    <w:uiPriority w:val="99"/>
    <w:unhideWhenUsed/>
    <w:qFormat/>
    <w:pPr>
      <w:tabs>
        <w:tab w:val="center" w:pos="4153"/>
        <w:tab w:val="right" w:pos="8306"/>
      </w:tabs>
      <w:snapToGrid w:val="0"/>
      <w:jc w:val="left"/>
    </w:pPr>
    <w:rPr>
      <w:sz w:val="18"/>
      <w:szCs w:val="18"/>
    </w:rPr>
  </w:style>
  <w:style w:type="paragraph" w:styleId="ac">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Theme="minorHAnsi" w:eastAsiaTheme="minorEastAsia" w:hAnsiTheme="minorHAnsi" w:cstheme="minorBidi"/>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9">
    <w:name w:val="toc 9"/>
    <w:basedOn w:val="a"/>
    <w:next w:val="a"/>
    <w:qFormat/>
    <w:pPr>
      <w:ind w:left="1680"/>
      <w:jc w:val="left"/>
    </w:pPr>
    <w:rPr>
      <w:rFonts w:ascii="Times New Roman" w:eastAsia="宋体" w:hAnsi="Times New Roman" w:cs="Times New Roman"/>
      <w:sz w:val="18"/>
      <w:szCs w:val="18"/>
    </w:rPr>
  </w:style>
  <w:style w:type="paragraph" w:styleId="ad">
    <w:name w:val="Normal (Web)"/>
    <w:basedOn w:val="a"/>
    <w:qFormat/>
    <w:pPr>
      <w:widowControl/>
      <w:spacing w:before="100" w:beforeAutospacing="1" w:after="100" w:afterAutospacing="1"/>
      <w:jc w:val="left"/>
    </w:pPr>
    <w:rPr>
      <w:rFonts w:ascii="宋体" w:hAnsi="宋体"/>
      <w:kern w:val="0"/>
      <w:sz w:val="24"/>
      <w:szCs w:val="24"/>
    </w:rPr>
  </w:style>
  <w:style w:type="paragraph" w:styleId="11">
    <w:name w:val="index 1"/>
    <w:basedOn w:val="a"/>
    <w:next w:val="a"/>
    <w:qFormat/>
    <w:pPr>
      <w:jc w:val="center"/>
    </w:pPr>
    <w:rPr>
      <w:rFonts w:ascii="Arial" w:eastAsia="Arial" w:hAnsi="Arial" w:cs="Arial"/>
      <w:b/>
      <w:bCs/>
      <w:sz w:val="28"/>
    </w:rPr>
  </w:style>
  <w:style w:type="paragraph" w:styleId="ae">
    <w:name w:val="Title"/>
    <w:basedOn w:val="a"/>
    <w:qFormat/>
    <w:pPr>
      <w:spacing w:before="240" w:after="60"/>
      <w:jc w:val="center"/>
      <w:outlineLvl w:val="0"/>
    </w:pPr>
    <w:rPr>
      <w:rFonts w:ascii="Arial" w:hAnsi="Arial"/>
      <w:b/>
      <w:sz w:val="32"/>
    </w:rPr>
  </w:style>
  <w:style w:type="paragraph" w:styleId="af">
    <w:name w:val="annotation subject"/>
    <w:basedOn w:val="a5"/>
    <w:next w:val="a5"/>
    <w:link w:val="Char6"/>
    <w:uiPriority w:val="99"/>
    <w:semiHidden/>
    <w:unhideWhenUsed/>
    <w:qFormat/>
    <w:rPr>
      <w:rFonts w:ascii="@仿宋_GB2312" w:eastAsia="@仿宋_GB2312" w:hAnsi="@仿宋_GB2312" w:cs="@仿宋_GB2312"/>
      <w:b/>
      <w:bCs/>
    </w:rPr>
  </w:style>
  <w:style w:type="paragraph" w:styleId="21">
    <w:name w:val="Body Text First Indent 2"/>
    <w:basedOn w:val="a6"/>
    <w:unhideWhenUsed/>
    <w:qFormat/>
    <w:pPr>
      <w:ind w:firstLineChars="200" w:firstLine="420"/>
    </w:pPr>
  </w:style>
  <w:style w:type="table" w:styleId="af0">
    <w:name w:val="Table Grid"/>
    <w:basedOn w:val="a2"/>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Pr>
      <w:b/>
      <w:bCs/>
    </w:rPr>
  </w:style>
  <w:style w:type="character" w:styleId="af2">
    <w:name w:val="page number"/>
    <w:basedOn w:val="a1"/>
    <w:qFormat/>
  </w:style>
  <w:style w:type="character" w:styleId="af3">
    <w:name w:val="Hyperlink"/>
    <w:basedOn w:val="a1"/>
    <w:uiPriority w:val="99"/>
    <w:unhideWhenUsed/>
    <w:qFormat/>
    <w:rPr>
      <w:color w:val="0000FF" w:themeColor="hyperlink"/>
      <w:u w:val="single"/>
    </w:rPr>
  </w:style>
  <w:style w:type="character" w:styleId="af4">
    <w:name w:val="annotation reference"/>
    <w:basedOn w:val="a1"/>
    <w:uiPriority w:val="99"/>
    <w:semiHidden/>
    <w:unhideWhenUsed/>
    <w:qFormat/>
    <w:rPr>
      <w:sz w:val="21"/>
      <w:szCs w:val="21"/>
    </w:rPr>
  </w:style>
  <w:style w:type="paragraph" w:customStyle="1" w:styleId="Default">
    <w:name w:val="Default"/>
    <w:qFormat/>
    <w:pPr>
      <w:widowControl w:val="0"/>
      <w:autoSpaceDE w:val="0"/>
      <w:autoSpaceDN w:val="0"/>
      <w:adjustRightInd w:val="0"/>
    </w:pPr>
    <w:rPr>
      <w:rFonts w:ascii="微软雅黑.〇." w:eastAsia="微软雅黑.〇." w:hAnsi="Calibri" w:cs="微软雅黑.〇."/>
      <w:color w:val="000000"/>
      <w:sz w:val="24"/>
      <w:szCs w:val="24"/>
    </w:rPr>
  </w:style>
  <w:style w:type="character" w:customStyle="1" w:styleId="Char3">
    <w:name w:val="批注框文本 Char"/>
    <w:basedOn w:val="a1"/>
    <w:link w:val="aa"/>
    <w:uiPriority w:val="99"/>
    <w:semiHidden/>
    <w:qFormat/>
    <w:rPr>
      <w:rFonts w:ascii="@仿宋_GB2312" w:eastAsia="@仿宋_GB2312" w:hAnsi="@仿宋_GB2312" w:cs="@仿宋_GB2312"/>
      <w:sz w:val="18"/>
      <w:szCs w:val="18"/>
    </w:rPr>
  </w:style>
  <w:style w:type="paragraph" w:customStyle="1" w:styleId="af5">
    <w:name w:val="正文（缩进）"/>
    <w:basedOn w:val="a"/>
    <w:qFormat/>
    <w:pPr>
      <w:widowControl/>
      <w:spacing w:before="156" w:after="156"/>
      <w:ind w:firstLineChars="200" w:firstLine="480"/>
      <w:jc w:val="left"/>
    </w:pPr>
    <w:rPr>
      <w:kern w:val="0"/>
      <w:sz w:val="24"/>
      <w:szCs w:val="24"/>
    </w:rPr>
  </w:style>
  <w:style w:type="paragraph" w:customStyle="1" w:styleId="xl31">
    <w:name w:val="xl31"/>
    <w:basedOn w:val="a"/>
    <w:qFormat/>
    <w:pPr>
      <w:widowControl/>
      <w:spacing w:before="100" w:beforeAutospacing="1" w:after="100" w:afterAutospacing="1"/>
      <w:jc w:val="center"/>
    </w:pPr>
    <w:rPr>
      <w:b/>
      <w:bCs/>
      <w:kern w:val="0"/>
      <w:sz w:val="28"/>
      <w:szCs w:val="28"/>
    </w:rPr>
  </w:style>
  <w:style w:type="paragraph" w:customStyle="1" w:styleId="DL">
    <w:name w:val="D&amp;L"/>
    <w:basedOn w:val="ac"/>
    <w:qFormat/>
    <w:pPr>
      <w:pBdr>
        <w:bottom w:val="thinThickSmallGap" w:sz="18" w:space="1" w:color="auto"/>
      </w:pBdr>
      <w:adjustRightInd w:val="0"/>
      <w:snapToGrid/>
      <w:spacing w:line="240" w:lineRule="atLeast"/>
      <w:textAlignment w:val="baseline"/>
    </w:pPr>
    <w:rPr>
      <w:kern w:val="0"/>
      <w:sz w:val="24"/>
      <w:szCs w:val="20"/>
    </w:rPr>
  </w:style>
  <w:style w:type="character" w:customStyle="1" w:styleId="Char5">
    <w:name w:val="页眉 Char"/>
    <w:basedOn w:val="a1"/>
    <w:link w:val="ac"/>
    <w:qFormat/>
    <w:rPr>
      <w:rFonts w:ascii="@仿宋_GB2312" w:eastAsia="@仿宋_GB2312" w:hAnsi="@仿宋_GB2312" w:cs="@仿宋_GB2312"/>
      <w:sz w:val="18"/>
      <w:szCs w:val="18"/>
    </w:rPr>
  </w:style>
  <w:style w:type="character" w:customStyle="1" w:styleId="Char4">
    <w:name w:val="页脚 Char"/>
    <w:basedOn w:val="a1"/>
    <w:link w:val="ab"/>
    <w:uiPriority w:val="99"/>
    <w:qFormat/>
    <w:rPr>
      <w:rFonts w:ascii="@仿宋_GB2312" w:eastAsia="@仿宋_GB2312" w:hAnsi="@仿宋_GB2312" w:cs="@仿宋_GB2312"/>
      <w:sz w:val="18"/>
      <w:szCs w:val="18"/>
    </w:rPr>
  </w:style>
  <w:style w:type="character" w:customStyle="1" w:styleId="Char0">
    <w:name w:val="纯文本 Char"/>
    <w:link w:val="a8"/>
    <w:qFormat/>
    <w:rPr>
      <w:rFonts w:ascii="宋体" w:hAnsi="Courier New"/>
    </w:rPr>
  </w:style>
  <w:style w:type="character" w:customStyle="1" w:styleId="12">
    <w:name w:val="纯文本 字符1"/>
    <w:basedOn w:val="a1"/>
    <w:uiPriority w:val="99"/>
    <w:semiHidden/>
    <w:qFormat/>
    <w:rPr>
      <w:rFonts w:asciiTheme="minorEastAsia" w:hAnsi="Courier New" w:cs="Courier New"/>
      <w:szCs w:val="20"/>
    </w:rPr>
  </w:style>
  <w:style w:type="character" w:customStyle="1" w:styleId="13">
    <w:name w:val="未处理的提及1"/>
    <w:basedOn w:val="a1"/>
    <w:uiPriority w:val="99"/>
    <w:semiHidden/>
    <w:unhideWhenUsed/>
    <w:qFormat/>
    <w:rPr>
      <w:color w:val="605E5C"/>
      <w:shd w:val="clear" w:color="auto" w:fill="E1DFDD"/>
    </w:rPr>
  </w:style>
  <w:style w:type="paragraph" w:styleId="af6">
    <w:name w:val="List Paragraph"/>
    <w:basedOn w:val="a"/>
    <w:uiPriority w:val="34"/>
    <w:qFormat/>
    <w:pPr>
      <w:ind w:firstLineChars="200" w:firstLine="420"/>
    </w:pPr>
  </w:style>
  <w:style w:type="paragraph" w:customStyle="1" w:styleId="CharCharCharCharCharCharChar1Char">
    <w:name w:val="Char Char Char Char Char Char Char1 Char"/>
    <w:basedOn w:val="a"/>
    <w:qFormat/>
    <w:rPr>
      <w:rFonts w:ascii="Arial" w:eastAsia="宋体" w:hAnsi="Arial" w:cs="Arial"/>
      <w:sz w:val="24"/>
    </w:rPr>
  </w:style>
  <w:style w:type="table" w:customStyle="1" w:styleId="110">
    <w:name w:val="网格表 1 浅色1"/>
    <w:basedOn w:val="a2"/>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7">
    <w:name w:val="日期 字符"/>
    <w:basedOn w:val="a1"/>
    <w:uiPriority w:val="99"/>
    <w:semiHidden/>
    <w:qFormat/>
    <w:rPr>
      <w:rFonts w:ascii="@仿宋_GB2312" w:eastAsia="@仿宋_GB2312" w:hAnsi="@仿宋_GB2312" w:cs="@仿宋_GB2312"/>
      <w:szCs w:val="20"/>
    </w:rPr>
  </w:style>
  <w:style w:type="character" w:customStyle="1" w:styleId="Char2">
    <w:name w:val="日期 Char"/>
    <w:link w:val="a9"/>
    <w:qFormat/>
    <w:rPr>
      <w:rFonts w:ascii="Arial" w:eastAsia="宋体" w:hAnsi="Arial" w:cs="Arial"/>
      <w:b/>
      <w:sz w:val="28"/>
      <w:szCs w:val="20"/>
    </w:rPr>
  </w:style>
  <w:style w:type="character" w:customStyle="1" w:styleId="Char10">
    <w:name w:val="纯文本 Char1"/>
    <w:link w:val="14"/>
    <w:qFormat/>
    <w:locked/>
    <w:rPr>
      <w:rFonts w:ascii="Arial" w:eastAsia="Arial" w:hAnsi="Arial"/>
      <w:kern w:val="2"/>
      <w:sz w:val="21"/>
      <w:lang w:val="en-US" w:eastAsia="zh-CN" w:bidi="ar-SA"/>
    </w:rPr>
  </w:style>
  <w:style w:type="paragraph" w:customStyle="1" w:styleId="14">
    <w:name w:val="纯文本1"/>
    <w:basedOn w:val="a"/>
    <w:link w:val="Char10"/>
    <w:qFormat/>
    <w:rPr>
      <w:rFonts w:ascii="Arial" w:eastAsia="Arial" w:hAnsi="Arial" w:cstheme="minorBidi"/>
    </w:rPr>
  </w:style>
  <w:style w:type="character" w:customStyle="1" w:styleId="Char7">
    <w:name w:val="批注文字 Char"/>
    <w:basedOn w:val="a1"/>
    <w:uiPriority w:val="99"/>
    <w:semiHidden/>
    <w:qFormat/>
    <w:rPr>
      <w:rFonts w:ascii="@仿宋_GB2312" w:eastAsia="@仿宋_GB2312" w:hAnsi="@仿宋_GB2312" w:cs="@仿宋_GB2312"/>
      <w:szCs w:val="20"/>
    </w:rPr>
  </w:style>
  <w:style w:type="character" w:customStyle="1" w:styleId="Char1">
    <w:name w:val="批注文字 Char1"/>
    <w:link w:val="a5"/>
    <w:qFormat/>
    <w:rPr>
      <w:rFonts w:ascii="Arial" w:eastAsia="黑体" w:hAnsi="Arial" w:cs="Arial"/>
      <w:szCs w:val="20"/>
    </w:rPr>
  </w:style>
  <w:style w:type="character" w:customStyle="1" w:styleId="1Char">
    <w:name w:val="标题 1 Char"/>
    <w:basedOn w:val="a1"/>
    <w:link w:val="1"/>
    <w:uiPriority w:val="9"/>
    <w:qFormat/>
    <w:rPr>
      <w:rFonts w:ascii="@仿宋_GB2312" w:eastAsia="@仿宋_GB2312" w:hAnsi="@仿宋_GB2312" w:cs="@仿宋_GB2312"/>
      <w:b/>
      <w:bCs/>
      <w:kern w:val="44"/>
      <w:sz w:val="44"/>
      <w:szCs w:val="4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3Char">
    <w:name w:val="标题 3 Char"/>
    <w:basedOn w:val="a1"/>
    <w:link w:val="3"/>
    <w:uiPriority w:val="9"/>
    <w:semiHidden/>
    <w:qFormat/>
    <w:rPr>
      <w:rFonts w:ascii="@仿宋_GB2312" w:eastAsia="@仿宋_GB2312" w:hAnsi="@仿宋_GB2312" w:cs="@仿宋_GB2312"/>
      <w:b/>
      <w:bCs/>
      <w:sz w:val="32"/>
      <w:szCs w:val="32"/>
    </w:rPr>
  </w:style>
  <w:style w:type="character" w:customStyle="1" w:styleId="fontstyle01">
    <w:name w:val="fontstyle01"/>
    <w:basedOn w:val="a1"/>
    <w:qFormat/>
    <w:rPr>
      <w:rFonts w:ascii="宋体" w:eastAsia="宋体" w:hAnsi="宋体" w:hint="eastAsia"/>
      <w:color w:val="000000"/>
      <w:sz w:val="22"/>
      <w:szCs w:val="22"/>
    </w:rPr>
  </w:style>
  <w:style w:type="character" w:customStyle="1" w:styleId="fontstyle21">
    <w:name w:val="fontstyle21"/>
    <w:basedOn w:val="a1"/>
    <w:qFormat/>
    <w:rPr>
      <w:rFonts w:ascii="TimesNewRomanPSMT" w:hAnsi="TimesNewRomanPSMT" w:hint="default"/>
      <w:color w:val="000000"/>
      <w:sz w:val="22"/>
      <w:szCs w:val="22"/>
    </w:rPr>
  </w:style>
  <w:style w:type="character" w:customStyle="1" w:styleId="2Sylfaen2">
    <w:name w:val="正文文本 (2) + Sylfaen2"/>
    <w:uiPriority w:val="99"/>
    <w:qFormat/>
    <w:rPr>
      <w:rFonts w:ascii="Sylfaen" w:eastAsia="MingLiU" w:hAnsi="Sylfaen" w:cs="Sylfaen"/>
      <w:spacing w:val="0"/>
      <w:sz w:val="23"/>
      <w:szCs w:val="23"/>
      <w:shd w:val="clear" w:color="auto" w:fill="FFFFFF"/>
      <w:lang w:val="en-US" w:eastAsia="en-US"/>
    </w:rPr>
  </w:style>
  <w:style w:type="character" w:customStyle="1" w:styleId="40">
    <w:name w:val="标题 4 字符"/>
    <w:basedOn w:val="a1"/>
    <w:uiPriority w:val="9"/>
    <w:semiHidden/>
    <w:qFormat/>
    <w:rPr>
      <w:rFonts w:asciiTheme="majorHAnsi" w:eastAsiaTheme="majorEastAsia" w:hAnsiTheme="majorHAnsi" w:cstheme="majorBidi"/>
      <w:b/>
      <w:bCs/>
      <w:sz w:val="28"/>
      <w:szCs w:val="28"/>
    </w:rPr>
  </w:style>
  <w:style w:type="character" w:customStyle="1" w:styleId="4Char">
    <w:name w:val="标题 4 Char"/>
    <w:link w:val="4"/>
    <w:qFormat/>
    <w:rPr>
      <w:rFonts w:ascii="@仿宋_GB2312" w:eastAsia="@仿宋_GB2312" w:hAnsi="@仿宋_GB2312" w:cs="@仿宋_GB2312"/>
      <w:b/>
      <w:bCs/>
      <w:sz w:val="28"/>
      <w:szCs w:val="28"/>
    </w:rPr>
  </w:style>
  <w:style w:type="character" w:customStyle="1" w:styleId="Char">
    <w:name w:val="正文文本 Char"/>
    <w:basedOn w:val="a1"/>
    <w:link w:val="a0"/>
    <w:qFormat/>
    <w:rPr>
      <w:rFonts w:ascii="@微软简标宋" w:eastAsia="@微软简标宋" w:hAnsi="@微软简标宋" w:cs="@微软简标宋"/>
      <w:szCs w:val="24"/>
      <w:lang w:val="zh-CN" w:eastAsia="zh-CN"/>
    </w:rPr>
  </w:style>
  <w:style w:type="paragraph" w:customStyle="1" w:styleId="0">
    <w:name w:val="正文_0"/>
    <w:qFormat/>
    <w:pPr>
      <w:widowControl w:val="0"/>
      <w:jc w:val="both"/>
    </w:pPr>
    <w:rPr>
      <w:kern w:val="2"/>
      <w:sz w:val="21"/>
      <w:szCs w:val="24"/>
    </w:rPr>
  </w:style>
  <w:style w:type="paragraph" w:customStyle="1" w:styleId="p15">
    <w:name w:val="p15"/>
    <w:basedOn w:val="a"/>
    <w:qFormat/>
    <w:pPr>
      <w:widowControl/>
      <w:snapToGrid w:val="0"/>
      <w:spacing w:line="360" w:lineRule="auto"/>
      <w:ind w:firstLine="420"/>
    </w:pPr>
    <w:rPr>
      <w:kern w:val="0"/>
      <w:sz w:val="24"/>
      <w:szCs w:val="24"/>
    </w:rPr>
  </w:style>
  <w:style w:type="paragraph" w:customStyle="1" w:styleId="9Char">
    <w:name w:val="样式9 Char"/>
    <w:basedOn w:val="a"/>
    <w:qFormat/>
    <w:pPr>
      <w:spacing w:line="440" w:lineRule="exact"/>
      <w:ind w:firstLineChars="200" w:firstLine="200"/>
    </w:pPr>
    <w:rPr>
      <w:spacing w:val="6"/>
      <w:sz w:val="24"/>
    </w:rPr>
  </w:style>
  <w:style w:type="paragraph" w:customStyle="1" w:styleId="22">
    <w:name w:val="本文正文2"/>
    <w:basedOn w:val="a"/>
    <w:qFormat/>
    <w:pPr>
      <w:tabs>
        <w:tab w:val="left" w:pos="630"/>
      </w:tabs>
      <w:topLinePunct/>
      <w:adjustRightInd w:val="0"/>
      <w:spacing w:line="360" w:lineRule="exact"/>
      <w:ind w:firstLineChars="200" w:firstLine="420"/>
    </w:pPr>
    <w:rPr>
      <w:snapToGrid w:val="0"/>
      <w:color w:val="000000"/>
      <w:kern w:val="0"/>
    </w:rPr>
  </w:style>
  <w:style w:type="paragraph" w:customStyle="1" w:styleId="-2">
    <w:name w:val="正文-首行缩进2字符"/>
    <w:basedOn w:val="a"/>
    <w:qFormat/>
    <w:pPr>
      <w:spacing w:line="360" w:lineRule="auto"/>
      <w:ind w:firstLineChars="200" w:firstLine="200"/>
    </w:pPr>
    <w:rPr>
      <w:rFonts w:ascii="Calibri" w:hAnsi="Calibri"/>
      <w:sz w:val="24"/>
      <w:szCs w:val="21"/>
    </w:rPr>
  </w:style>
  <w:style w:type="paragraph" w:customStyle="1" w:styleId="15">
    <w:name w:val="列出段落1"/>
    <w:basedOn w:val="a"/>
    <w:uiPriority w:val="34"/>
    <w:qFormat/>
    <w:pPr>
      <w:ind w:firstLineChars="200" w:firstLine="420"/>
    </w:pPr>
  </w:style>
  <w:style w:type="paragraph" w:customStyle="1" w:styleId="23">
    <w:name w:val="列出段落2"/>
    <w:basedOn w:val="a"/>
    <w:qFormat/>
    <w:pPr>
      <w:ind w:firstLineChars="200" w:firstLine="420"/>
    </w:pPr>
    <w:rPr>
      <w:rFonts w:ascii="Times New Roman" w:eastAsia="宋体" w:hAnsi="Times New Roman" w:cs="Times New Roman"/>
      <w:kern w:val="0"/>
      <w:sz w:val="20"/>
      <w:szCs w:val="24"/>
    </w:rPr>
  </w:style>
  <w:style w:type="paragraph" w:customStyle="1" w:styleId="3-1">
    <w:name w:val="标题3-1"/>
    <w:basedOn w:val="3"/>
    <w:next w:val="a"/>
    <w:qFormat/>
    <w:pPr>
      <w:spacing w:before="0" w:after="0" w:line="240" w:lineRule="auto"/>
      <w:ind w:left="432" w:hanging="432"/>
    </w:pPr>
    <w:rPr>
      <w:rFonts w:eastAsia="宋体"/>
      <w:sz w:val="21"/>
    </w:rPr>
  </w:style>
  <w:style w:type="paragraph" w:customStyle="1" w:styleId="TableParagraph">
    <w:name w:val="Table Paragraph"/>
    <w:basedOn w:val="a"/>
    <w:uiPriority w:val="1"/>
    <w:qFormat/>
  </w:style>
  <w:style w:type="paragraph" w:customStyle="1" w:styleId="Af8">
    <w:name w:val="正文 A"/>
    <w:uiPriority w:val="99"/>
    <w:qFormat/>
    <w:pPr>
      <w:framePr w:wrap="around" w:hAnchor="text" w:y="1"/>
      <w:widowControl w:val="0"/>
      <w:jc w:val="both"/>
    </w:pPr>
    <w:rPr>
      <w:rFonts w:ascii="Arial Unicode MS" w:hAnsi="Arial Unicode MS" w:cs="Arial Unicode MS"/>
      <w:color w:val="000000"/>
      <w:kern w:val="2"/>
      <w:sz w:val="21"/>
      <w:szCs w:val="21"/>
      <w:u w:color="000000"/>
    </w:rPr>
  </w:style>
  <w:style w:type="character" w:customStyle="1" w:styleId="Char6">
    <w:name w:val="批注主题 Char"/>
    <w:basedOn w:val="Char1"/>
    <w:link w:val="af"/>
    <w:uiPriority w:val="99"/>
    <w:semiHidden/>
    <w:qFormat/>
    <w:rPr>
      <w:rFonts w:ascii="@仿宋_GB2312" w:eastAsia="@仿宋_GB2312" w:hAnsi="@仿宋_GB2312" w:cs="@仿宋_GB2312"/>
      <w:b/>
      <w:bCs/>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C964E6-AA7C-457E-9A2B-9A1997731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2052</Words>
  <Characters>11698</Characters>
  <Application>Microsoft Office Word</Application>
  <DocSecurity>0</DocSecurity>
  <Lines>97</Lines>
  <Paragraphs>27</Paragraphs>
  <ScaleCrop>false</ScaleCrop>
  <Company>akoosky</Company>
  <LinksUpToDate>false</LinksUpToDate>
  <CharactersWithSpaces>13723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Anakin</dc:creator>
  <cp:lastModifiedBy>PC</cp:lastModifiedBy>
  <cp:revision>39</cp:revision>
  <cp:lastPrinted>2020-09-04T04:15:00Z</cp:lastPrinted>
  <dcterms:created xsi:type="dcterms:W3CDTF">2019-05-06T14:32:00Z</dcterms:created>
  <dcterms:modified xsi:type="dcterms:W3CDTF">2021-11-30T07:18:00Z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E45ED97214E146508F7A925C6F85FD8A</vt:lpwstr>
  </property>
</Properties>
</file>